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B2827" w:rsidRPr="00247B54" w:rsidTr="00A071DF">
        <w:tc>
          <w:tcPr>
            <w:tcW w:w="9923" w:type="dxa"/>
          </w:tcPr>
          <w:p w:rsidR="00CB2827" w:rsidRPr="00551030" w:rsidRDefault="002A3726" w:rsidP="00CB2827">
            <w:pPr>
              <w:ind w:left="4536" w:firstLine="0"/>
              <w:outlineLvl w:val="0"/>
            </w:pPr>
            <w:r w:rsidRPr="002A3726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CB2827" w:rsidRPr="00551030" w:rsidRDefault="00CB2827" w:rsidP="00CB282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B2827" w:rsidRPr="00551030" w:rsidRDefault="00CB2827" w:rsidP="00CB2827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B2827" w:rsidRPr="00551030" w:rsidRDefault="00CB2827" w:rsidP="00CB282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B2827" w:rsidRPr="00551030" w:rsidRDefault="00CB2827" w:rsidP="00CB2827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B2827" w:rsidRPr="00551030" w:rsidRDefault="00CB2827" w:rsidP="00CB282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CB2827" w:rsidRPr="00E87E50" w:rsidRDefault="00CB2827" w:rsidP="00CB282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1E6BE3">
              <w:rPr>
                <w:u w:val="single"/>
              </w:rPr>
              <w:t>30.10.2015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</w:t>
            </w:r>
            <w:r w:rsidR="001E6BE3">
              <w:rPr>
                <w:u w:val="single"/>
              </w:rPr>
              <w:t>6421</w:t>
            </w:r>
            <w:r w:rsidRPr="00551030">
              <w:rPr>
                <w:u w:val="single"/>
              </w:rPr>
              <w:t xml:space="preserve">   </w:t>
            </w:r>
            <w:r w:rsidRPr="00551030">
              <w:rPr>
                <w:u w:val="single"/>
              </w:rPr>
              <w:tab/>
            </w:r>
          </w:p>
          <w:p w:rsidR="00CB2827" w:rsidRPr="00E87E50" w:rsidRDefault="00CB2827" w:rsidP="00CB2827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379"/>
      </w:tblGrid>
      <w:tr w:rsidR="00305B07" w:rsidRPr="00511D5C" w:rsidTr="00CB2827">
        <w:trPr>
          <w:trHeight w:val="583"/>
        </w:trPr>
        <w:tc>
          <w:tcPr>
            <w:tcW w:w="6379" w:type="dxa"/>
          </w:tcPr>
          <w:p w:rsidR="00305B07" w:rsidRPr="00511D5C" w:rsidRDefault="00305B07" w:rsidP="008544F9">
            <w:pPr>
              <w:suppressAutoHyphens/>
              <w:ind w:left="34" w:firstLine="0"/>
              <w:rPr>
                <w:szCs w:val="28"/>
              </w:rPr>
            </w:pPr>
            <w:r w:rsidRPr="00511D5C">
              <w:rPr>
                <w:szCs w:val="28"/>
              </w:rPr>
              <w:t xml:space="preserve">Об утверждении проекта планировки территории, ограниченной улицами Порт-Артурской, Широкой, полосой отвода железной дороги и </w:t>
            </w:r>
            <w:proofErr w:type="spellStart"/>
            <w:r w:rsidRPr="00511D5C">
              <w:rPr>
                <w:szCs w:val="28"/>
              </w:rPr>
              <w:t>Толмачевским</w:t>
            </w:r>
            <w:proofErr w:type="spellEnd"/>
            <w:r w:rsidRPr="00511D5C">
              <w:rPr>
                <w:szCs w:val="28"/>
              </w:rPr>
              <w:t xml:space="preserve"> шоссе, в</w:t>
            </w:r>
            <w:r w:rsidR="008544F9">
              <w:rPr>
                <w:szCs w:val="28"/>
              </w:rPr>
              <w:t> </w:t>
            </w:r>
            <w:r w:rsidRPr="00511D5C">
              <w:rPr>
                <w:szCs w:val="28"/>
              </w:rPr>
              <w:t>Ленинском районе</w:t>
            </w:r>
          </w:p>
        </w:tc>
      </w:tr>
    </w:tbl>
    <w:p w:rsidR="00305B07" w:rsidRPr="00511D5C" w:rsidRDefault="00305B07" w:rsidP="00305B07">
      <w:pPr>
        <w:tabs>
          <w:tab w:val="left" w:pos="360"/>
        </w:tabs>
        <w:contextualSpacing/>
        <w:rPr>
          <w:szCs w:val="28"/>
        </w:rPr>
      </w:pPr>
    </w:p>
    <w:p w:rsidR="00305B07" w:rsidRPr="00511D5C" w:rsidRDefault="00305B07" w:rsidP="00305B07">
      <w:pPr>
        <w:ind w:left="35" w:firstLine="674"/>
        <w:rPr>
          <w:szCs w:val="28"/>
        </w:rPr>
      </w:pPr>
    </w:p>
    <w:p w:rsidR="00305B07" w:rsidRPr="00511D5C" w:rsidRDefault="00305B07" w:rsidP="00305B07">
      <w:pPr>
        <w:ind w:left="35" w:firstLine="674"/>
        <w:rPr>
          <w:szCs w:val="28"/>
        </w:rPr>
      </w:pPr>
      <w:r w:rsidRPr="00511D5C">
        <w:rPr>
          <w:szCs w:val="28"/>
        </w:rPr>
        <w:t>В целях выделения элементов планировочной структуры, установления п</w:t>
      </w:r>
      <w:r w:rsidRPr="00511D5C">
        <w:rPr>
          <w:szCs w:val="28"/>
        </w:rPr>
        <w:t>а</w:t>
      </w:r>
      <w:r w:rsidRPr="00511D5C">
        <w:rPr>
          <w:szCs w:val="28"/>
        </w:rPr>
        <w:t>раметров планируемого развития элементов планировочной структуры, зон пл</w:t>
      </w:r>
      <w:r w:rsidRPr="00511D5C">
        <w:rPr>
          <w:szCs w:val="28"/>
        </w:rPr>
        <w:t>а</w:t>
      </w:r>
      <w:r w:rsidRPr="00511D5C">
        <w:rPr>
          <w:szCs w:val="28"/>
        </w:rPr>
        <w:t>нируемого размещения объектов капит</w:t>
      </w:r>
      <w:r w:rsidR="00511D5C">
        <w:rPr>
          <w:szCs w:val="28"/>
        </w:rPr>
        <w:t>а</w:t>
      </w:r>
      <w:r w:rsidRPr="00511D5C">
        <w:rPr>
          <w:szCs w:val="28"/>
        </w:rPr>
        <w:t xml:space="preserve">льного строительства, в том числе </w:t>
      </w:r>
      <w:proofErr w:type="spellStart"/>
      <w:r w:rsidRPr="00511D5C">
        <w:rPr>
          <w:szCs w:val="28"/>
        </w:rPr>
        <w:t>объек</w:t>
      </w:r>
      <w:r w:rsidR="00511D5C">
        <w:rPr>
          <w:szCs w:val="28"/>
        </w:rPr>
        <w:t>-</w:t>
      </w:r>
      <w:r w:rsidRPr="00511D5C">
        <w:rPr>
          <w:szCs w:val="28"/>
        </w:rPr>
        <w:t>тов</w:t>
      </w:r>
      <w:proofErr w:type="spellEnd"/>
      <w:r w:rsidRPr="00511D5C">
        <w:rPr>
          <w:szCs w:val="28"/>
        </w:rPr>
        <w:t xml:space="preserve">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</w:t>
      </w:r>
      <w:r w:rsidR="00CB2827">
        <w:rPr>
          <w:szCs w:val="28"/>
        </w:rPr>
        <w:t xml:space="preserve">епутатов города Новосибирска от </w:t>
      </w:r>
      <w:r w:rsidRPr="00511D5C">
        <w:rPr>
          <w:szCs w:val="28"/>
        </w:rPr>
        <w:t xml:space="preserve">21.05.2008 № 966 «О Порядке подготовки документации по планировке территории города Новосибирска», постановлением мэрии города Новосибирска </w:t>
      </w:r>
      <w:r w:rsidR="00511D5C">
        <w:rPr>
          <w:szCs w:val="28"/>
        </w:rPr>
        <w:t>от</w:t>
      </w:r>
      <w:r w:rsidR="00CB2827">
        <w:rPr>
          <w:szCs w:val="28"/>
        </w:rPr>
        <w:t xml:space="preserve"> </w:t>
      </w:r>
      <w:r w:rsidR="00511D5C">
        <w:rPr>
          <w:szCs w:val="28"/>
        </w:rPr>
        <w:t>21.07.2014 № </w:t>
      </w:r>
      <w:r w:rsidRPr="00511D5C">
        <w:rPr>
          <w:szCs w:val="28"/>
        </w:rPr>
        <w:t xml:space="preserve">6343 «О подготовке проекта планировки территории, ограниченной улицами Порт-Артурской, Широкой, полосой отвода железной дороги и </w:t>
      </w:r>
      <w:proofErr w:type="spellStart"/>
      <w:r w:rsidRPr="00511D5C">
        <w:rPr>
          <w:szCs w:val="28"/>
        </w:rPr>
        <w:t>Толмачевским</w:t>
      </w:r>
      <w:proofErr w:type="spellEnd"/>
      <w:r w:rsidRPr="00511D5C">
        <w:rPr>
          <w:szCs w:val="28"/>
        </w:rPr>
        <w:t xml:space="preserve"> шоссе, в Ленинском районе», руководствуясь Уставом города Новосибирска, ПОСТАНОВЛЯЮ:</w:t>
      </w:r>
    </w:p>
    <w:p w:rsidR="00305B07" w:rsidRPr="00511D5C" w:rsidRDefault="00305B07" w:rsidP="00305B07">
      <w:pPr>
        <w:ind w:left="35" w:firstLine="674"/>
        <w:rPr>
          <w:szCs w:val="28"/>
        </w:rPr>
      </w:pPr>
      <w:r w:rsidRPr="00511D5C">
        <w:rPr>
          <w:szCs w:val="28"/>
        </w:rPr>
        <w:t xml:space="preserve">1. Утвердить проект планировки территории, ограниченной улицами Порт-Артурской, Широкой, полосой отвода железной дороги и </w:t>
      </w:r>
      <w:proofErr w:type="spellStart"/>
      <w:r w:rsidRPr="00511D5C">
        <w:rPr>
          <w:szCs w:val="28"/>
        </w:rPr>
        <w:t>Толмачевским</w:t>
      </w:r>
      <w:proofErr w:type="spellEnd"/>
      <w:r w:rsidRPr="00511D5C">
        <w:rPr>
          <w:szCs w:val="28"/>
        </w:rPr>
        <w:t xml:space="preserve"> шоссе, в Ленинском районе (приложение).</w:t>
      </w:r>
    </w:p>
    <w:p w:rsidR="00305B07" w:rsidRPr="00511D5C" w:rsidRDefault="00305B07" w:rsidP="00305B07">
      <w:pPr>
        <w:ind w:left="35" w:firstLine="674"/>
        <w:rPr>
          <w:szCs w:val="28"/>
        </w:rPr>
      </w:pPr>
      <w:r w:rsidRPr="00511D5C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511D5C">
        <w:rPr>
          <w:szCs w:val="28"/>
        </w:rPr>
        <w:t>р</w:t>
      </w:r>
      <w:r w:rsidRPr="00511D5C">
        <w:rPr>
          <w:szCs w:val="28"/>
        </w:rPr>
        <w:t>мационно-телекоммуникационной сети «Интернет».</w:t>
      </w:r>
    </w:p>
    <w:p w:rsidR="00305B07" w:rsidRPr="00511D5C" w:rsidRDefault="00305B07" w:rsidP="00305B07">
      <w:pPr>
        <w:ind w:left="35" w:firstLine="674"/>
        <w:rPr>
          <w:szCs w:val="28"/>
        </w:rPr>
      </w:pPr>
      <w:r w:rsidRPr="00511D5C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511D5C">
        <w:rPr>
          <w:szCs w:val="28"/>
        </w:rPr>
        <w:t>о</w:t>
      </w:r>
      <w:r w:rsidRPr="00511D5C">
        <w:rPr>
          <w:szCs w:val="28"/>
        </w:rPr>
        <w:t>становления.</w:t>
      </w:r>
    </w:p>
    <w:p w:rsidR="00305B07" w:rsidRPr="00511D5C" w:rsidRDefault="00305B07" w:rsidP="00305B07">
      <w:pPr>
        <w:ind w:left="35" w:firstLine="674"/>
        <w:rPr>
          <w:szCs w:val="28"/>
        </w:rPr>
      </w:pPr>
      <w:r w:rsidRPr="00511D5C">
        <w:rPr>
          <w:szCs w:val="28"/>
        </w:rPr>
        <w:t>4. Признать утратившим силу постановление мэрии города Новосибирска от 23.01.2014 № 485 «Об утверждении проекта планировки территории, прил</w:t>
      </w:r>
      <w:r w:rsidRPr="00511D5C">
        <w:rPr>
          <w:szCs w:val="28"/>
        </w:rPr>
        <w:t>е</w:t>
      </w:r>
      <w:r w:rsidRPr="00511D5C">
        <w:rPr>
          <w:szCs w:val="28"/>
        </w:rPr>
        <w:t>гающей к ул. Титова, в Ленинском районе».</w:t>
      </w:r>
    </w:p>
    <w:p w:rsidR="00305B07" w:rsidRPr="00511D5C" w:rsidRDefault="00305B07" w:rsidP="00305B07">
      <w:pPr>
        <w:ind w:left="35" w:firstLine="674"/>
        <w:rPr>
          <w:szCs w:val="28"/>
        </w:rPr>
      </w:pPr>
      <w:r w:rsidRPr="00511D5C">
        <w:rPr>
          <w:szCs w:val="28"/>
        </w:rPr>
        <w:t>5.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05B07" w:rsidRPr="00511D5C" w:rsidTr="008544F9">
        <w:tc>
          <w:tcPr>
            <w:tcW w:w="6946" w:type="dxa"/>
          </w:tcPr>
          <w:p w:rsidR="00305B07" w:rsidRPr="00511D5C" w:rsidRDefault="00305B07" w:rsidP="00511D5C">
            <w:pPr>
              <w:spacing w:before="520"/>
              <w:ind w:firstLine="34"/>
              <w:rPr>
                <w:szCs w:val="28"/>
              </w:rPr>
            </w:pPr>
            <w:r w:rsidRPr="00511D5C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05B07" w:rsidRPr="00511D5C" w:rsidRDefault="00305B07" w:rsidP="008544F9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11D5C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84878" w:rsidRDefault="00A84878" w:rsidP="00A84878">
      <w:pPr>
        <w:ind w:firstLine="0"/>
        <w:rPr>
          <w:sz w:val="22"/>
          <w:szCs w:val="22"/>
        </w:rPr>
      </w:pPr>
    </w:p>
    <w:p w:rsidR="00A84878" w:rsidRPr="00A84878" w:rsidRDefault="00A84878" w:rsidP="00A84878">
      <w:pPr>
        <w:ind w:firstLine="0"/>
        <w:rPr>
          <w:sz w:val="22"/>
          <w:szCs w:val="22"/>
        </w:rPr>
      </w:pPr>
      <w:r w:rsidRPr="00A84878">
        <w:rPr>
          <w:sz w:val="22"/>
          <w:szCs w:val="22"/>
        </w:rPr>
        <w:t>Ишуткина</w:t>
      </w:r>
    </w:p>
    <w:p w:rsidR="00A84878" w:rsidRPr="00A84878" w:rsidRDefault="00A84878" w:rsidP="00A84878">
      <w:pPr>
        <w:ind w:firstLine="0"/>
        <w:rPr>
          <w:sz w:val="22"/>
          <w:szCs w:val="22"/>
        </w:rPr>
      </w:pPr>
      <w:r w:rsidRPr="00A84878">
        <w:rPr>
          <w:sz w:val="22"/>
          <w:szCs w:val="22"/>
        </w:rPr>
        <w:t>2275443</w:t>
      </w:r>
    </w:p>
    <w:p w:rsidR="00A84878" w:rsidRDefault="00A84878" w:rsidP="00A84878">
      <w:pPr>
        <w:ind w:firstLine="0"/>
        <w:rPr>
          <w:sz w:val="24"/>
          <w:szCs w:val="24"/>
        </w:rPr>
        <w:sectPr w:rsidR="00A84878" w:rsidSect="00CB2827">
          <w:headerReference w:type="default" r:id="rId12"/>
          <w:pgSz w:w="11906" w:h="16838" w:code="9"/>
          <w:pgMar w:top="1134" w:right="566" w:bottom="0" w:left="1418" w:header="709" w:footer="74" w:gutter="0"/>
          <w:pgNumType w:start="1"/>
          <w:cols w:space="708"/>
          <w:titlePg/>
          <w:docGrid w:linePitch="381"/>
        </w:sectPr>
      </w:pPr>
      <w:proofErr w:type="spellStart"/>
      <w:r w:rsidRPr="00A84878">
        <w:rPr>
          <w:sz w:val="22"/>
          <w:szCs w:val="22"/>
        </w:rPr>
        <w:t>ГУАиГ</w:t>
      </w:r>
      <w:proofErr w:type="spellEnd"/>
    </w:p>
    <w:p w:rsidR="0061232B" w:rsidRPr="00665A0B" w:rsidRDefault="0061232B" w:rsidP="00A84878">
      <w:pPr>
        <w:ind w:left="5040" w:firstLine="1481"/>
      </w:pPr>
      <w:r w:rsidRPr="00665A0B">
        <w:lastRenderedPageBreak/>
        <w:t>Приложение</w:t>
      </w:r>
    </w:p>
    <w:p w:rsidR="0061232B" w:rsidRPr="00665A0B" w:rsidRDefault="0061232B" w:rsidP="0061232B">
      <w:pPr>
        <w:ind w:left="5040" w:firstLine="1481"/>
      </w:pPr>
      <w:r w:rsidRPr="00665A0B">
        <w:t>к постановлению мэрии</w:t>
      </w:r>
    </w:p>
    <w:p w:rsidR="0061232B" w:rsidRPr="00665A0B" w:rsidRDefault="0061232B" w:rsidP="0061232B">
      <w:pPr>
        <w:ind w:left="5040" w:firstLine="1481"/>
      </w:pPr>
      <w:r w:rsidRPr="00665A0B">
        <w:t>города Новосибирска</w:t>
      </w:r>
    </w:p>
    <w:p w:rsidR="0061232B" w:rsidRPr="00665A0B" w:rsidRDefault="0061232B" w:rsidP="0061232B">
      <w:pPr>
        <w:ind w:left="5040" w:firstLine="1481"/>
      </w:pPr>
      <w:r w:rsidRPr="00665A0B">
        <w:t xml:space="preserve">от </w:t>
      </w:r>
      <w:r w:rsidR="001E6BE3">
        <w:rPr>
          <w:u w:val="single"/>
        </w:rPr>
        <w:t>30.10.2015</w:t>
      </w:r>
      <w:r w:rsidRPr="00665A0B">
        <w:t xml:space="preserve"> № </w:t>
      </w:r>
      <w:r w:rsidR="001E6BE3">
        <w:rPr>
          <w:u w:val="single"/>
        </w:rPr>
        <w:t>6421</w:t>
      </w:r>
    </w:p>
    <w:p w:rsidR="0061232B" w:rsidRPr="00665A0B" w:rsidRDefault="0061232B" w:rsidP="0061232B">
      <w:pPr>
        <w:pStyle w:val="20"/>
        <w:spacing w:before="0" w:after="0"/>
        <w:ind w:firstLine="0"/>
        <w:jc w:val="left"/>
        <w:rPr>
          <w:b w:val="0"/>
          <w:i w:val="0"/>
        </w:rPr>
      </w:pPr>
    </w:p>
    <w:p w:rsidR="0061232B" w:rsidRPr="00665A0B" w:rsidRDefault="0061232B" w:rsidP="0061232B">
      <w:pPr>
        <w:ind w:firstLine="0"/>
      </w:pPr>
    </w:p>
    <w:p w:rsidR="00305B07" w:rsidRPr="000512F0" w:rsidRDefault="00305B07" w:rsidP="00305B07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305B07" w:rsidRDefault="00305B07" w:rsidP="00305B07">
      <w:pPr>
        <w:widowControl w:val="0"/>
        <w:ind w:right="-2" w:firstLine="0"/>
        <w:jc w:val="center"/>
        <w:rPr>
          <w:szCs w:val="28"/>
        </w:rPr>
      </w:pPr>
      <w:r w:rsidRPr="00152989">
        <w:rPr>
          <w:szCs w:val="28"/>
        </w:rPr>
        <w:t xml:space="preserve">планировки </w:t>
      </w:r>
      <w:r w:rsidRPr="00A336CB">
        <w:rPr>
          <w:szCs w:val="28"/>
        </w:rPr>
        <w:t xml:space="preserve">территории, ограниченной улицами Порт-Артурской, Широкой, </w:t>
      </w:r>
    </w:p>
    <w:p w:rsidR="00305B07" w:rsidRDefault="00305B07" w:rsidP="00305B07">
      <w:pPr>
        <w:widowControl w:val="0"/>
        <w:ind w:right="-2" w:firstLine="0"/>
        <w:jc w:val="center"/>
        <w:rPr>
          <w:szCs w:val="28"/>
        </w:rPr>
      </w:pPr>
      <w:r w:rsidRPr="00A336CB">
        <w:rPr>
          <w:szCs w:val="28"/>
        </w:rPr>
        <w:t xml:space="preserve">полосой отвода железной дороги и </w:t>
      </w:r>
      <w:proofErr w:type="spellStart"/>
      <w:r w:rsidRPr="00A336CB">
        <w:rPr>
          <w:szCs w:val="28"/>
        </w:rPr>
        <w:t>Толмачевским</w:t>
      </w:r>
      <w:proofErr w:type="spellEnd"/>
      <w:r w:rsidRPr="00A336CB">
        <w:rPr>
          <w:szCs w:val="28"/>
        </w:rPr>
        <w:t xml:space="preserve"> шоссе</w:t>
      </w:r>
      <w:r>
        <w:rPr>
          <w:szCs w:val="28"/>
        </w:rPr>
        <w:t>,</w:t>
      </w:r>
      <w:r w:rsidRPr="00A336CB">
        <w:rPr>
          <w:szCs w:val="28"/>
        </w:rPr>
        <w:t xml:space="preserve"> </w:t>
      </w:r>
    </w:p>
    <w:p w:rsidR="00305B07" w:rsidRDefault="00305B07" w:rsidP="00305B07">
      <w:pPr>
        <w:widowControl w:val="0"/>
        <w:ind w:right="-2" w:firstLine="0"/>
        <w:jc w:val="center"/>
      </w:pPr>
      <w:r w:rsidRPr="00A336CB">
        <w:rPr>
          <w:szCs w:val="28"/>
        </w:rPr>
        <w:t>в Ленинском районе</w:t>
      </w:r>
    </w:p>
    <w:p w:rsidR="00305B07" w:rsidRPr="000512F0" w:rsidRDefault="00305B07" w:rsidP="00305B07">
      <w:pPr>
        <w:widowControl w:val="0"/>
        <w:ind w:right="-2" w:firstLine="0"/>
        <w:rPr>
          <w:szCs w:val="28"/>
        </w:rPr>
      </w:pPr>
    </w:p>
    <w:p w:rsidR="00305B07" w:rsidRPr="00CE18DF" w:rsidRDefault="00305B07" w:rsidP="00305B07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305B07" w:rsidRPr="00CE18DF" w:rsidRDefault="00305B07" w:rsidP="00305B07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305B07" w:rsidRDefault="00305B07" w:rsidP="00305B07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>рального, регионального и</w:t>
      </w:r>
      <w:r w:rsidR="001E3248">
        <w:rPr>
          <w:szCs w:val="28"/>
        </w:rPr>
        <w:t>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CB2827" w:rsidRPr="00CE18DF" w:rsidRDefault="00CB2827" w:rsidP="00305B07">
      <w:pPr>
        <w:widowControl w:val="0"/>
        <w:ind w:right="-2"/>
        <w:rPr>
          <w:szCs w:val="28"/>
        </w:rPr>
      </w:pPr>
    </w:p>
    <w:p w:rsidR="0061232B" w:rsidRDefault="0061232B" w:rsidP="00CB2827">
      <w:pPr>
        <w:widowControl w:val="0"/>
        <w:tabs>
          <w:tab w:val="left" w:pos="1701"/>
        </w:tabs>
        <w:ind w:firstLine="0"/>
        <w:jc w:val="center"/>
        <w:rPr>
          <w:szCs w:val="28"/>
        </w:rPr>
      </w:pPr>
      <w:r w:rsidRPr="00665A0B">
        <w:rPr>
          <w:szCs w:val="28"/>
        </w:rPr>
        <w:t>____________</w:t>
      </w: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37D9E" w:rsidRPr="00665A0B" w:rsidRDefault="00C37D9E" w:rsidP="0061232B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61232B" w:rsidRPr="000A088D" w:rsidRDefault="0061232B" w:rsidP="0061232B">
      <w:pPr>
        <w:widowControl w:val="0"/>
        <w:ind w:right="264" w:firstLine="0"/>
        <w:rPr>
          <w:color w:val="C00000"/>
          <w:szCs w:val="28"/>
        </w:rPr>
      </w:pPr>
    </w:p>
    <w:p w:rsidR="0061232B" w:rsidRPr="00B751D6" w:rsidRDefault="0061232B" w:rsidP="0061232B">
      <w:pPr>
        <w:widowControl w:val="0"/>
        <w:ind w:left="6804" w:right="266" w:firstLine="0"/>
        <w:rPr>
          <w:sz w:val="24"/>
          <w:szCs w:val="24"/>
        </w:rPr>
        <w:sectPr w:rsidR="0061232B" w:rsidRPr="00B751D6" w:rsidSect="00FB4C59">
          <w:pgSz w:w="11906" w:h="16838" w:code="9"/>
          <w:pgMar w:top="1134" w:right="566" w:bottom="426" w:left="1418" w:header="709" w:footer="74" w:gutter="0"/>
          <w:pgNumType w:start="1"/>
          <w:cols w:space="708"/>
          <w:titlePg/>
          <w:docGrid w:linePitch="381"/>
        </w:sectPr>
      </w:pPr>
    </w:p>
    <w:p w:rsidR="0061232B" w:rsidRDefault="00792073" w:rsidP="0061232B">
      <w:pPr>
        <w:widowControl w:val="0"/>
        <w:ind w:right="-31" w:firstLine="0"/>
        <w:jc w:val="center"/>
        <w:rPr>
          <w:sz w:val="24"/>
          <w:szCs w:val="24"/>
        </w:rPr>
        <w:sectPr w:rsidR="0061232B" w:rsidSect="00794B28">
          <w:footerReference w:type="default" r:id="rId13"/>
          <w:pgSz w:w="16838" w:h="11906" w:orient="landscape" w:code="9"/>
          <w:pgMar w:top="284" w:right="253" w:bottom="282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0184765" cy="7200900"/>
            <wp:effectExtent l="19050" t="0" r="6985" b="0"/>
            <wp:docPr id="3" name="Рисунок 2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476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726">
        <w:rPr>
          <w:noProof/>
          <w:sz w:val="24"/>
          <w:szCs w:val="24"/>
        </w:rPr>
        <w:pict>
          <v:rect id="Rectangle 9" o:spid="_x0000_s1028" style="position:absolute;left:0;text-align:left;margin-left:359.45pt;margin-top:-537.7pt;width:27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61232B" w:rsidRPr="000A088D" w:rsidRDefault="008A6414" w:rsidP="0061232B">
      <w:pPr>
        <w:widowControl w:val="0"/>
        <w:ind w:firstLine="0"/>
        <w:jc w:val="center"/>
        <w:sectPr w:rsidR="0061232B" w:rsidRPr="000A088D" w:rsidSect="00794B28">
          <w:pgSz w:w="16838" w:h="11906" w:orient="landscape" w:code="9"/>
          <w:pgMar w:top="426" w:right="253" w:bottom="426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928225" cy="7019290"/>
            <wp:effectExtent l="19050" t="0" r="0" b="0"/>
            <wp:docPr id="2" name="Рисунок 1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822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Ind w:w="6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5"/>
      </w:tblGrid>
      <w:tr w:rsidR="000F1926" w:rsidTr="000F1926">
        <w:tc>
          <w:tcPr>
            <w:tcW w:w="4075" w:type="dxa"/>
          </w:tcPr>
          <w:p w:rsidR="000F1926" w:rsidRDefault="000F1926" w:rsidP="000F1926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D83AC3">
              <w:rPr>
                <w:sz w:val="24"/>
                <w:szCs w:val="24"/>
              </w:rPr>
              <w:lastRenderedPageBreak/>
              <w:t>Приложение 3</w:t>
            </w:r>
          </w:p>
          <w:p w:rsidR="000F1926" w:rsidRDefault="000F1926" w:rsidP="000F1926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D83AC3">
              <w:rPr>
                <w:sz w:val="24"/>
                <w:szCs w:val="24"/>
              </w:rPr>
              <w:t>к проекту планировки территории</w:t>
            </w:r>
            <w:r>
              <w:rPr>
                <w:sz w:val="24"/>
                <w:szCs w:val="24"/>
              </w:rPr>
              <w:t>, ограниченной улицами</w:t>
            </w:r>
            <w:r w:rsidRPr="00D83AC3">
              <w:rPr>
                <w:sz w:val="24"/>
                <w:szCs w:val="24"/>
              </w:rPr>
              <w:t xml:space="preserve"> </w:t>
            </w:r>
            <w:proofErr w:type="spellStart"/>
            <w:r w:rsidRPr="00D83AC3">
              <w:rPr>
                <w:sz w:val="24"/>
                <w:szCs w:val="24"/>
              </w:rPr>
              <w:t>Порт-Артурской</w:t>
            </w:r>
            <w:proofErr w:type="spellEnd"/>
            <w:r w:rsidRPr="00D83AC3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D83AC3">
              <w:rPr>
                <w:sz w:val="24"/>
                <w:szCs w:val="24"/>
              </w:rPr>
              <w:t>Широкой, полосой отв</w:t>
            </w:r>
            <w:r w:rsidRPr="00D83AC3">
              <w:rPr>
                <w:sz w:val="24"/>
                <w:szCs w:val="24"/>
              </w:rPr>
              <w:t>о</w:t>
            </w:r>
            <w:r w:rsidRPr="00D83AC3">
              <w:rPr>
                <w:sz w:val="24"/>
                <w:szCs w:val="24"/>
              </w:rPr>
              <w:t xml:space="preserve">да железной дороги и </w:t>
            </w:r>
            <w:proofErr w:type="spellStart"/>
            <w:r w:rsidRPr="00D83AC3">
              <w:rPr>
                <w:sz w:val="24"/>
                <w:szCs w:val="24"/>
              </w:rPr>
              <w:t>Тол</w:t>
            </w:r>
            <w:r>
              <w:rPr>
                <w:sz w:val="24"/>
                <w:szCs w:val="24"/>
              </w:rPr>
              <w:t>маче</w:t>
            </w:r>
            <w:r w:rsidRPr="00D83AC3">
              <w:rPr>
                <w:sz w:val="24"/>
                <w:szCs w:val="24"/>
              </w:rPr>
              <w:t>вским</w:t>
            </w:r>
            <w:proofErr w:type="spellEnd"/>
            <w:r w:rsidRPr="00D83AC3">
              <w:rPr>
                <w:sz w:val="24"/>
                <w:szCs w:val="24"/>
              </w:rPr>
              <w:t xml:space="preserve"> шоссе, в Ленинском районе</w:t>
            </w:r>
          </w:p>
        </w:tc>
      </w:tr>
    </w:tbl>
    <w:p w:rsidR="008544F9" w:rsidRDefault="008544F9" w:rsidP="008544F9">
      <w:pPr>
        <w:spacing w:line="240" w:lineRule="atLeast"/>
        <w:ind w:firstLine="0"/>
        <w:jc w:val="center"/>
        <w:rPr>
          <w:b/>
          <w:szCs w:val="28"/>
        </w:rPr>
      </w:pPr>
    </w:p>
    <w:p w:rsidR="000F1926" w:rsidRDefault="000F1926" w:rsidP="008544F9">
      <w:pPr>
        <w:spacing w:line="240" w:lineRule="atLeast"/>
        <w:ind w:firstLine="0"/>
        <w:jc w:val="center"/>
        <w:rPr>
          <w:b/>
          <w:szCs w:val="28"/>
        </w:rPr>
      </w:pPr>
    </w:p>
    <w:p w:rsidR="008544F9" w:rsidRPr="000F1926" w:rsidRDefault="008544F9" w:rsidP="008544F9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ПОЛОЖЕНИЯ</w:t>
      </w:r>
    </w:p>
    <w:p w:rsidR="000F1926" w:rsidRDefault="008544F9" w:rsidP="00C53491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 xml:space="preserve">о размещении объектов капитального строительства федерального, регионального или местного значения, а также о характеристиках планируемого развития </w:t>
      </w:r>
    </w:p>
    <w:p w:rsidR="000F1926" w:rsidRDefault="008544F9" w:rsidP="00C53491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территории, в том числе плотности и параметрах застройки</w:t>
      </w:r>
      <w:r w:rsidR="000F1926" w:rsidRPr="000F1926">
        <w:rPr>
          <w:b/>
          <w:sz w:val="26"/>
          <w:szCs w:val="26"/>
        </w:rPr>
        <w:t xml:space="preserve"> </w:t>
      </w:r>
      <w:r w:rsidRPr="000F1926">
        <w:rPr>
          <w:b/>
          <w:sz w:val="26"/>
          <w:szCs w:val="26"/>
        </w:rPr>
        <w:t xml:space="preserve"> территории </w:t>
      </w:r>
    </w:p>
    <w:p w:rsidR="000F1926" w:rsidRDefault="008544F9" w:rsidP="00C53491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 xml:space="preserve">и характеристиках развития систем социального, транспортного </w:t>
      </w:r>
    </w:p>
    <w:p w:rsidR="000F1926" w:rsidRDefault="008544F9" w:rsidP="00C53491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 xml:space="preserve">обслуживания и инженерно-технического обеспечения, </w:t>
      </w:r>
    </w:p>
    <w:p w:rsidR="008544F9" w:rsidRPr="000F1926" w:rsidRDefault="008544F9" w:rsidP="00C53491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необходимых для развития территории</w:t>
      </w:r>
    </w:p>
    <w:p w:rsidR="008544F9" w:rsidRPr="000F1926" w:rsidRDefault="008544F9" w:rsidP="008544F9">
      <w:pPr>
        <w:spacing w:line="240" w:lineRule="atLeast"/>
        <w:ind w:firstLine="0"/>
        <w:jc w:val="center"/>
        <w:rPr>
          <w:sz w:val="26"/>
          <w:szCs w:val="26"/>
        </w:rPr>
      </w:pPr>
    </w:p>
    <w:p w:rsidR="008544F9" w:rsidRPr="000F1926" w:rsidRDefault="008544F9" w:rsidP="008544F9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1. Характеристика современного использования проектируемой территории</w:t>
      </w:r>
    </w:p>
    <w:p w:rsidR="008544F9" w:rsidRPr="000F1926" w:rsidRDefault="008544F9" w:rsidP="008544F9">
      <w:pPr>
        <w:spacing w:line="240" w:lineRule="atLeast"/>
        <w:ind w:firstLine="0"/>
        <w:jc w:val="center"/>
        <w:rPr>
          <w:sz w:val="26"/>
          <w:szCs w:val="26"/>
          <w:highlight w:val="yellow"/>
        </w:rPr>
      </w:pPr>
    </w:p>
    <w:p w:rsidR="008544F9" w:rsidRPr="000F1926" w:rsidRDefault="008544F9" w:rsidP="008544F9">
      <w:pPr>
        <w:spacing w:line="240" w:lineRule="atLeast"/>
        <w:ind w:firstLine="0"/>
        <w:jc w:val="center"/>
        <w:rPr>
          <w:b/>
          <w:sz w:val="26"/>
          <w:szCs w:val="26"/>
          <w:highlight w:val="yellow"/>
        </w:rPr>
      </w:pPr>
      <w:r w:rsidRPr="000F1926">
        <w:rPr>
          <w:b/>
          <w:sz w:val="26"/>
          <w:szCs w:val="26"/>
        </w:rPr>
        <w:t>1.1. Существующее состояние проектируемой территории</w:t>
      </w:r>
    </w:p>
    <w:p w:rsidR="008544F9" w:rsidRPr="000F1926" w:rsidRDefault="008544F9" w:rsidP="008544F9">
      <w:pPr>
        <w:spacing w:line="240" w:lineRule="atLeast"/>
        <w:ind w:firstLine="0"/>
        <w:jc w:val="center"/>
        <w:rPr>
          <w:sz w:val="26"/>
          <w:szCs w:val="26"/>
          <w:highlight w:val="yellow"/>
        </w:rPr>
      </w:pP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>Проектируемая территория</w:t>
      </w:r>
      <w:r w:rsidR="008F6156" w:rsidRPr="000F1926">
        <w:rPr>
          <w:sz w:val="26"/>
          <w:szCs w:val="26"/>
        </w:rPr>
        <w:t xml:space="preserve"> (далее также – пр</w:t>
      </w:r>
      <w:r w:rsidRPr="000F1926">
        <w:rPr>
          <w:sz w:val="26"/>
          <w:szCs w:val="26"/>
        </w:rPr>
        <w:t>о</w:t>
      </w:r>
      <w:r w:rsidR="008F6156"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>ктируемый район) входит в состав западного левоб</w:t>
      </w:r>
      <w:r w:rsidR="008F6156" w:rsidRPr="000F1926">
        <w:rPr>
          <w:sz w:val="26"/>
          <w:szCs w:val="26"/>
        </w:rPr>
        <w:t>ережного планировочного сектора города Новосибирска.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>Основными градостроительными факторами являются:</w:t>
      </w:r>
    </w:p>
    <w:p w:rsidR="008544F9" w:rsidRPr="000F1926" w:rsidRDefault="008544F9" w:rsidP="008544F9">
      <w:pPr>
        <w:widowControl w:val="0"/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наличие с северной стороны крупного коридора транспортных коммуникаций – ул. Станционной и линии железной дороги западного направления;</w:t>
      </w:r>
    </w:p>
    <w:p w:rsidR="008544F9" w:rsidRPr="000F1926" w:rsidRDefault="008544F9" w:rsidP="008544F9">
      <w:pPr>
        <w:widowControl w:val="0"/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планируемое размещение с южной стороны Тульской автомагистрали, которая в перспективе свяжет правобережную часть города Новосибирска через строящийся тр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>тий автомобильный мост с левобережной частью, а также с городом Обью, территория которого прилегает к западной границе города Новосибирска;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 xml:space="preserve">наличие автомагистрали общегородского значения – ул. Титова 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основной гр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>достроительной оси развития проектируемого района.</w:t>
      </w:r>
    </w:p>
    <w:p w:rsidR="008544F9" w:rsidRPr="000F1926" w:rsidRDefault="008544F9" w:rsidP="008544F9">
      <w:pPr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Проектируемая территория ограничена ул</w:t>
      </w:r>
      <w:r w:rsidR="000F1926">
        <w:rPr>
          <w:sz w:val="26"/>
          <w:szCs w:val="26"/>
        </w:rPr>
        <w:t>.</w:t>
      </w:r>
      <w:r w:rsidRPr="000F1926">
        <w:rPr>
          <w:sz w:val="26"/>
          <w:szCs w:val="26"/>
        </w:rPr>
        <w:t xml:space="preserve"> </w:t>
      </w:r>
      <w:proofErr w:type="spellStart"/>
      <w:r w:rsidRPr="000F1926">
        <w:rPr>
          <w:sz w:val="26"/>
          <w:szCs w:val="26"/>
        </w:rPr>
        <w:t>Порт-Артурской</w:t>
      </w:r>
      <w:proofErr w:type="spellEnd"/>
      <w:r w:rsidRPr="000F1926">
        <w:rPr>
          <w:sz w:val="26"/>
          <w:szCs w:val="26"/>
        </w:rPr>
        <w:t xml:space="preserve">, </w:t>
      </w:r>
      <w:r w:rsidR="000F1926">
        <w:rPr>
          <w:sz w:val="26"/>
          <w:szCs w:val="26"/>
        </w:rPr>
        <w:t xml:space="preserve">ул. </w:t>
      </w:r>
      <w:r w:rsidRPr="000F1926">
        <w:rPr>
          <w:sz w:val="26"/>
          <w:szCs w:val="26"/>
        </w:rPr>
        <w:t>Широкой, пол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 xml:space="preserve">сой отвода железной дороги и </w:t>
      </w:r>
      <w:proofErr w:type="spellStart"/>
      <w:r w:rsidRPr="000F1926">
        <w:rPr>
          <w:sz w:val="26"/>
          <w:szCs w:val="26"/>
        </w:rPr>
        <w:t>Толмачевским</w:t>
      </w:r>
      <w:proofErr w:type="spellEnd"/>
      <w:r w:rsidRPr="000F1926">
        <w:rPr>
          <w:sz w:val="26"/>
          <w:szCs w:val="26"/>
        </w:rPr>
        <w:t xml:space="preserve"> шоссе в Ленинском районе</w:t>
      </w:r>
      <w:r w:rsidR="000F1926">
        <w:rPr>
          <w:sz w:val="26"/>
          <w:szCs w:val="26"/>
        </w:rPr>
        <w:t>.</w:t>
      </w:r>
      <w:r w:rsidRPr="000F1926">
        <w:rPr>
          <w:sz w:val="26"/>
          <w:szCs w:val="26"/>
        </w:rPr>
        <w:t xml:space="preserve"> Площадь пр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ектируемой территории: 412,2 га в соответствии с техническим заданием. В процессе проектирования площадь проектируемой территории была уточнена в сторону увелич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 xml:space="preserve">ния до 503,76 га. 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>В соответствии с использованием территории города в 2015 году проектируемая территория включает в себя следующие зоны размещения объектов капитального стро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тельства, соответствующие территориальным зонам, определенным Правилами земл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>пользования и застройки города Новосибирска:</w:t>
      </w:r>
    </w:p>
    <w:p w:rsidR="008544F9" w:rsidRPr="000F1926" w:rsidRDefault="008544F9" w:rsidP="008544F9">
      <w:pPr>
        <w:widowControl w:val="0"/>
        <w:rPr>
          <w:color w:val="000000"/>
          <w:sz w:val="26"/>
          <w:szCs w:val="26"/>
        </w:rPr>
      </w:pPr>
      <w:r w:rsidRPr="000F1926">
        <w:rPr>
          <w:sz w:val="26"/>
          <w:szCs w:val="26"/>
        </w:rPr>
        <w:t>жилые зоны (Ж), в том числе: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color w:val="000000"/>
          <w:sz w:val="26"/>
          <w:szCs w:val="26"/>
        </w:rPr>
        <w:t>зону застройки индивидуальными жилыми домами (Ж-6)</w:t>
      </w:r>
      <w:r w:rsidRPr="000F1926">
        <w:rPr>
          <w:sz w:val="26"/>
          <w:szCs w:val="26"/>
        </w:rPr>
        <w:t>;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>зону инженерной и транспортной инфраструктур (ИТ), в том числе: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>зону сооружений и коммуникаций жел</w:t>
      </w:r>
      <w:r w:rsidR="000F1926">
        <w:rPr>
          <w:sz w:val="26"/>
          <w:szCs w:val="26"/>
        </w:rPr>
        <w:t>езнодорожного транспорта (ИТ-1</w:t>
      </w:r>
      <w:r w:rsidR="00B45E01">
        <w:rPr>
          <w:sz w:val="26"/>
          <w:szCs w:val="26"/>
        </w:rPr>
        <w:t>)</w:t>
      </w:r>
      <w:r w:rsidR="000F1926">
        <w:rPr>
          <w:sz w:val="26"/>
          <w:szCs w:val="26"/>
        </w:rPr>
        <w:t>.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>Определенные Прави</w:t>
      </w:r>
      <w:bookmarkStart w:id="0" w:name="_GoBack"/>
      <w:bookmarkEnd w:id="0"/>
      <w:r w:rsidRPr="000F1926">
        <w:rPr>
          <w:sz w:val="26"/>
          <w:szCs w:val="26"/>
        </w:rPr>
        <w:t>лами землепользования и застройки города Новосибирска территориальные зоны представлены следующими объектами и землеотводами:</w:t>
      </w:r>
    </w:p>
    <w:p w:rsidR="008544F9" w:rsidRPr="000F1926" w:rsidRDefault="008544F9" w:rsidP="008544F9">
      <w:pPr>
        <w:widowControl w:val="0"/>
        <w:ind w:left="23" w:right="23"/>
        <w:rPr>
          <w:sz w:val="26"/>
          <w:szCs w:val="26"/>
        </w:rPr>
      </w:pPr>
      <w:r w:rsidRPr="000F1926">
        <w:rPr>
          <w:sz w:val="26"/>
          <w:szCs w:val="26"/>
        </w:rPr>
        <w:t xml:space="preserve">зона Ж-6 – </w:t>
      </w:r>
      <w:r w:rsidRPr="000F1926">
        <w:rPr>
          <w:color w:val="000000"/>
          <w:sz w:val="26"/>
          <w:szCs w:val="26"/>
        </w:rPr>
        <w:t>индивидуальными жилыми домами</w:t>
      </w:r>
      <w:r w:rsidRPr="000F1926">
        <w:rPr>
          <w:sz w:val="26"/>
          <w:szCs w:val="26"/>
        </w:rPr>
        <w:t>;</w:t>
      </w:r>
    </w:p>
    <w:p w:rsidR="008544F9" w:rsidRDefault="008544F9" w:rsidP="008544F9">
      <w:pPr>
        <w:widowControl w:val="0"/>
        <w:ind w:left="23" w:right="23"/>
        <w:rPr>
          <w:sz w:val="26"/>
          <w:szCs w:val="26"/>
        </w:rPr>
      </w:pPr>
      <w:r w:rsidRPr="000F1926">
        <w:rPr>
          <w:sz w:val="26"/>
          <w:szCs w:val="26"/>
        </w:rPr>
        <w:t>зона ИТ-1 –</w:t>
      </w:r>
      <w:r w:rsidR="000F1926">
        <w:rPr>
          <w:sz w:val="26"/>
          <w:szCs w:val="26"/>
        </w:rPr>
        <w:t xml:space="preserve"> полосой отвода железной дороги.</w:t>
      </w:r>
    </w:p>
    <w:p w:rsidR="009F1E4C" w:rsidRPr="000F1926" w:rsidRDefault="009F1E4C" w:rsidP="008544F9">
      <w:pPr>
        <w:widowControl w:val="0"/>
        <w:ind w:left="23" w:right="23"/>
        <w:rPr>
          <w:sz w:val="26"/>
          <w:szCs w:val="26"/>
        </w:rPr>
      </w:pP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lastRenderedPageBreak/>
        <w:t>Баланс существующего использования проектируемой территории представлен в таблице 1.</w:t>
      </w:r>
    </w:p>
    <w:p w:rsidR="008544F9" w:rsidRPr="000F1926" w:rsidRDefault="008544F9" w:rsidP="008544F9">
      <w:pPr>
        <w:widowControl w:val="0"/>
        <w:jc w:val="right"/>
        <w:rPr>
          <w:sz w:val="26"/>
          <w:szCs w:val="26"/>
        </w:rPr>
      </w:pPr>
      <w:r w:rsidRPr="000F1926">
        <w:rPr>
          <w:sz w:val="26"/>
          <w:szCs w:val="26"/>
        </w:rPr>
        <w:t>Таблица 1</w:t>
      </w:r>
    </w:p>
    <w:p w:rsidR="008544F9" w:rsidRPr="000F1926" w:rsidRDefault="008544F9" w:rsidP="008544F9">
      <w:pPr>
        <w:widowControl w:val="0"/>
        <w:ind w:firstLine="0"/>
        <w:jc w:val="center"/>
        <w:rPr>
          <w:sz w:val="26"/>
          <w:szCs w:val="26"/>
        </w:rPr>
      </w:pPr>
    </w:p>
    <w:p w:rsidR="008544F9" w:rsidRPr="000F1926" w:rsidRDefault="008544F9" w:rsidP="008544F9">
      <w:pPr>
        <w:widowControl w:val="0"/>
        <w:ind w:firstLine="0"/>
        <w:jc w:val="center"/>
        <w:rPr>
          <w:sz w:val="26"/>
          <w:szCs w:val="26"/>
        </w:rPr>
      </w:pPr>
      <w:r w:rsidRPr="000F1926">
        <w:rPr>
          <w:sz w:val="26"/>
          <w:szCs w:val="26"/>
        </w:rPr>
        <w:t>Баланс существующего использования проектируемой территории</w:t>
      </w:r>
    </w:p>
    <w:p w:rsidR="008544F9" w:rsidRPr="000F1926" w:rsidRDefault="008544F9" w:rsidP="008544F9">
      <w:pPr>
        <w:widowControl w:val="0"/>
        <w:ind w:firstLine="0"/>
        <w:jc w:val="center"/>
        <w:rPr>
          <w:sz w:val="26"/>
          <w:szCs w:val="26"/>
        </w:rPr>
      </w:pPr>
    </w:p>
    <w:tbl>
      <w:tblPr>
        <w:tblW w:w="9923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6053"/>
        <w:gridCol w:w="1560"/>
        <w:gridCol w:w="1559"/>
      </w:tblGrid>
      <w:tr w:rsidR="008544F9" w:rsidRPr="000F1926" w:rsidTr="008544F9">
        <w:trPr>
          <w:tblHeader/>
        </w:trPr>
        <w:tc>
          <w:tcPr>
            <w:tcW w:w="751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№</w:t>
            </w:r>
          </w:p>
          <w:p w:rsidR="008544F9" w:rsidRPr="000F1926" w:rsidRDefault="008544F9" w:rsidP="008544F9">
            <w:pPr>
              <w:widowControl w:val="0"/>
              <w:ind w:lef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п/п</w:t>
            </w:r>
          </w:p>
        </w:tc>
        <w:tc>
          <w:tcPr>
            <w:tcW w:w="6053" w:type="dxa"/>
            <w:shd w:val="clear" w:color="auto" w:fill="auto"/>
          </w:tcPr>
          <w:p w:rsid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 xml:space="preserve">Наименование зон и иных показателей </w:t>
            </w:r>
          </w:p>
          <w:p w:rsid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 xml:space="preserve">использования проектируемой </w:t>
            </w:r>
          </w:p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территории</w:t>
            </w:r>
          </w:p>
        </w:tc>
        <w:tc>
          <w:tcPr>
            <w:tcW w:w="1560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lef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 xml:space="preserve">Площадь территории, </w:t>
            </w:r>
          </w:p>
          <w:p w:rsidR="008544F9" w:rsidRPr="000F1926" w:rsidRDefault="008544F9" w:rsidP="008544F9">
            <w:pPr>
              <w:widowControl w:val="0"/>
              <w:ind w:lef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га</w:t>
            </w:r>
          </w:p>
        </w:tc>
        <w:tc>
          <w:tcPr>
            <w:tcW w:w="1559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lef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Процент</w:t>
            </w:r>
          </w:p>
          <w:p w:rsidR="008544F9" w:rsidRPr="000F1926" w:rsidRDefault="008544F9" w:rsidP="008544F9">
            <w:pPr>
              <w:widowControl w:val="0"/>
              <w:ind w:lef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 xml:space="preserve">от общей площади территории </w:t>
            </w:r>
          </w:p>
        </w:tc>
      </w:tr>
    </w:tbl>
    <w:p w:rsidR="008544F9" w:rsidRPr="000F1926" w:rsidRDefault="008544F9" w:rsidP="008544F9">
      <w:pPr>
        <w:rPr>
          <w:sz w:val="2"/>
          <w:szCs w:val="2"/>
        </w:rPr>
      </w:pPr>
    </w:p>
    <w:tbl>
      <w:tblPr>
        <w:tblW w:w="9923" w:type="dxa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751"/>
        <w:gridCol w:w="6053"/>
        <w:gridCol w:w="1560"/>
        <w:gridCol w:w="1559"/>
      </w:tblGrid>
      <w:tr w:rsidR="008544F9" w:rsidRPr="000F1926" w:rsidTr="008544F9">
        <w:trPr>
          <w:tblHeader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1</w:t>
            </w:r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4</w:t>
            </w:r>
          </w:p>
        </w:tc>
      </w:tr>
      <w:tr w:rsidR="008544F9" w:rsidRPr="000F1926" w:rsidTr="008544F9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Жилые зоны (Ж),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  <w:lang w:val="en-US"/>
              </w:rPr>
            </w:pPr>
            <w:r w:rsidRPr="000F1926">
              <w:rPr>
                <w:sz w:val="26"/>
                <w:szCs w:val="26"/>
                <w:lang w:val="en-US"/>
              </w:rPr>
              <w:t>45,44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ind w:firstLine="228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10,78</w:t>
            </w:r>
          </w:p>
        </w:tc>
      </w:tr>
      <w:tr w:rsidR="008544F9" w:rsidRPr="000F1926" w:rsidTr="008544F9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1.1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tabs>
                <w:tab w:val="left" w:pos="10440"/>
              </w:tabs>
              <w:autoSpaceDE w:val="0"/>
              <w:autoSpaceDN w:val="0"/>
              <w:adjustRightInd w:val="0"/>
              <w:ind w:right="5" w:firstLine="0"/>
              <w:outlineLvl w:val="3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Зона застройки индивидуальными жилыми домами (Ж-6)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  <w:lang w:val="en-US"/>
              </w:rPr>
            </w:pPr>
            <w:r w:rsidRPr="000F1926">
              <w:rPr>
                <w:sz w:val="26"/>
                <w:szCs w:val="26"/>
                <w:lang w:val="en-US"/>
              </w:rPr>
              <w:t>45,44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ind w:firstLine="228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10,78</w:t>
            </w:r>
          </w:p>
        </w:tc>
      </w:tr>
      <w:tr w:rsidR="008544F9" w:rsidRPr="000F1926" w:rsidTr="008544F9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2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44F9" w:rsidRPr="000F1926" w:rsidRDefault="008544F9" w:rsidP="000F1926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Зоны инженерной и транспортной инфраструктур (ИТ), в том числе: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128,17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ind w:firstLine="228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25,44</w:t>
            </w:r>
          </w:p>
        </w:tc>
      </w:tr>
      <w:tr w:rsidR="008544F9" w:rsidRPr="000F1926" w:rsidTr="008544F9">
        <w:tc>
          <w:tcPr>
            <w:tcW w:w="75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2.1</w:t>
            </w:r>
          </w:p>
        </w:tc>
        <w:tc>
          <w:tcPr>
            <w:tcW w:w="605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Зона сооружений и коммуникаций железнодорожн</w:t>
            </w:r>
            <w:r w:rsidRPr="000F1926">
              <w:rPr>
                <w:sz w:val="26"/>
                <w:szCs w:val="26"/>
              </w:rPr>
              <w:t>о</w:t>
            </w:r>
            <w:r w:rsidRPr="000F1926">
              <w:rPr>
                <w:sz w:val="26"/>
                <w:szCs w:val="26"/>
              </w:rPr>
              <w:t>го транспорта (ИТ-1)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128,17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ind w:firstLine="228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25,44</w:t>
            </w:r>
          </w:p>
        </w:tc>
      </w:tr>
      <w:tr w:rsidR="008544F9" w:rsidRPr="000F1926" w:rsidTr="008544F9"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3</w:t>
            </w:r>
          </w:p>
        </w:tc>
        <w:tc>
          <w:tcPr>
            <w:tcW w:w="60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right="23"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Прочие территории</w:t>
            </w:r>
          </w:p>
        </w:tc>
        <w:tc>
          <w:tcPr>
            <w:tcW w:w="1560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330,15</w:t>
            </w:r>
          </w:p>
        </w:tc>
        <w:tc>
          <w:tcPr>
            <w:tcW w:w="1559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ind w:firstLine="228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65,54</w:t>
            </w:r>
          </w:p>
        </w:tc>
      </w:tr>
      <w:tr w:rsidR="008544F9" w:rsidRPr="000F1926" w:rsidTr="008544F9">
        <w:tc>
          <w:tcPr>
            <w:tcW w:w="7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4</w:t>
            </w:r>
          </w:p>
        </w:tc>
        <w:tc>
          <w:tcPr>
            <w:tcW w:w="6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Общая площадь в границах проектирования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4F9" w:rsidRPr="000F1926" w:rsidRDefault="008544F9" w:rsidP="008544F9">
            <w:pPr>
              <w:suppressLineNumbers/>
              <w:suppressAutoHyphens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503,76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100</w:t>
            </w:r>
          </w:p>
        </w:tc>
      </w:tr>
    </w:tbl>
    <w:p w:rsidR="008544F9" w:rsidRPr="000F1926" w:rsidRDefault="008544F9" w:rsidP="008544F9">
      <w:pPr>
        <w:widowControl w:val="0"/>
        <w:rPr>
          <w:b/>
          <w:sz w:val="26"/>
          <w:szCs w:val="26"/>
        </w:rPr>
      </w:pP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1.2. Оценка качественного состояния застройки</w:t>
      </w:r>
    </w:p>
    <w:p w:rsidR="008544F9" w:rsidRPr="000F1926" w:rsidRDefault="008544F9" w:rsidP="008544F9">
      <w:pPr>
        <w:spacing w:line="0" w:lineRule="atLeast"/>
        <w:ind w:firstLine="567"/>
        <w:rPr>
          <w:sz w:val="26"/>
          <w:szCs w:val="26"/>
        </w:rPr>
      </w:pPr>
    </w:p>
    <w:p w:rsidR="008544F9" w:rsidRPr="000F1926" w:rsidRDefault="008544F9" w:rsidP="008544F9">
      <w:pPr>
        <w:widowControl w:val="0"/>
        <w:ind w:left="23" w:right="23" w:firstLine="686"/>
        <w:rPr>
          <w:sz w:val="26"/>
          <w:szCs w:val="26"/>
        </w:rPr>
      </w:pPr>
      <w:r w:rsidRPr="000F1926">
        <w:rPr>
          <w:sz w:val="26"/>
          <w:szCs w:val="26"/>
        </w:rPr>
        <w:t>В настоящее время проектируемая территория состоит из земельных участков многоэтажной застройки (преимущественно новостройки) в виде кварталов и микр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районов, примыкающих к автомагистралям, а также из участков индивидуальной жилой застройки.</w:t>
      </w:r>
    </w:p>
    <w:p w:rsidR="008544F9" w:rsidRPr="000F1926" w:rsidRDefault="008544F9" w:rsidP="008544F9">
      <w:pPr>
        <w:widowControl w:val="0"/>
        <w:spacing w:line="240" w:lineRule="atLeast"/>
        <w:ind w:left="23" w:right="23"/>
        <w:rPr>
          <w:sz w:val="26"/>
          <w:szCs w:val="26"/>
        </w:rPr>
      </w:pPr>
      <w:r w:rsidRPr="000F1926">
        <w:rPr>
          <w:sz w:val="26"/>
          <w:szCs w:val="26"/>
        </w:rPr>
        <w:t>Коммунально-складская зона «</w:t>
      </w:r>
      <w:proofErr w:type="spellStart"/>
      <w:r w:rsidRPr="000F1926">
        <w:rPr>
          <w:sz w:val="26"/>
          <w:szCs w:val="26"/>
        </w:rPr>
        <w:t>Клещиха</w:t>
      </w:r>
      <w:proofErr w:type="spellEnd"/>
      <w:r w:rsidRPr="000F1926">
        <w:rPr>
          <w:sz w:val="26"/>
          <w:szCs w:val="26"/>
        </w:rPr>
        <w:t xml:space="preserve">» примыкает к </w:t>
      </w:r>
      <w:proofErr w:type="spellStart"/>
      <w:r w:rsidRPr="000F1926">
        <w:rPr>
          <w:sz w:val="26"/>
          <w:szCs w:val="26"/>
        </w:rPr>
        <w:t>Толмачевскому</w:t>
      </w:r>
      <w:proofErr w:type="spellEnd"/>
      <w:r w:rsidRPr="000F1926">
        <w:rPr>
          <w:sz w:val="26"/>
          <w:szCs w:val="26"/>
        </w:rPr>
        <w:t xml:space="preserve"> шоссе и линии железной дороги.</w:t>
      </w:r>
    </w:p>
    <w:p w:rsidR="008544F9" w:rsidRPr="000F1926" w:rsidRDefault="008544F9" w:rsidP="008F6156">
      <w:pPr>
        <w:widowControl w:val="0"/>
        <w:ind w:left="23" w:right="23"/>
        <w:rPr>
          <w:sz w:val="26"/>
          <w:szCs w:val="26"/>
        </w:rPr>
      </w:pPr>
      <w:r w:rsidRPr="000F1926">
        <w:rPr>
          <w:sz w:val="26"/>
          <w:szCs w:val="26"/>
        </w:rPr>
        <w:t>Здания и сооружения, включенные в перечень объектов культурного наследия</w:t>
      </w:r>
      <w:r w:rsidR="008F6156" w:rsidRPr="000F1926">
        <w:rPr>
          <w:sz w:val="26"/>
          <w:szCs w:val="26"/>
        </w:rPr>
        <w:t xml:space="preserve"> (памятников истории и культуры) народов Российской Федерации</w:t>
      </w:r>
      <w:r w:rsidRPr="000F1926">
        <w:rPr>
          <w:sz w:val="26"/>
          <w:szCs w:val="26"/>
        </w:rPr>
        <w:t>, в границах проект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руемой территории отсутствуют.</w:t>
      </w:r>
    </w:p>
    <w:p w:rsidR="008544F9" w:rsidRPr="000F1926" w:rsidRDefault="008544F9" w:rsidP="008544F9">
      <w:pPr>
        <w:widowControl w:val="0"/>
        <w:ind w:left="23" w:right="23"/>
        <w:rPr>
          <w:sz w:val="26"/>
          <w:szCs w:val="26"/>
        </w:rPr>
      </w:pPr>
      <w:r w:rsidRPr="000F1926">
        <w:rPr>
          <w:sz w:val="26"/>
          <w:szCs w:val="26"/>
        </w:rPr>
        <w:t>К особым условиям использования проектируемой территории следует отнести наличие санитарно-защитных зон объектов лечебного, коммунального и транспортного назначения.</w:t>
      </w:r>
    </w:p>
    <w:p w:rsidR="008544F9" w:rsidRPr="000F1926" w:rsidRDefault="008544F9" w:rsidP="008544F9">
      <w:pPr>
        <w:widowControl w:val="0"/>
        <w:ind w:left="23" w:right="23"/>
        <w:rPr>
          <w:sz w:val="26"/>
          <w:szCs w:val="26"/>
        </w:rPr>
      </w:pPr>
      <w:r w:rsidRPr="000F1926">
        <w:rPr>
          <w:sz w:val="26"/>
          <w:szCs w:val="26"/>
        </w:rPr>
        <w:t>К инженерно-геологическим особенностям проектируемой территории, преим</w:t>
      </w:r>
      <w:r w:rsidRPr="000F1926">
        <w:rPr>
          <w:sz w:val="26"/>
          <w:szCs w:val="26"/>
        </w:rPr>
        <w:t>у</w:t>
      </w:r>
      <w:r w:rsidRPr="000F1926">
        <w:rPr>
          <w:sz w:val="26"/>
          <w:szCs w:val="26"/>
        </w:rPr>
        <w:t>щественно в западной части территории, следует отнести относительно высокий ур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 xml:space="preserve">вень грунтовых вод, наличие заболоченных, </w:t>
      </w:r>
      <w:proofErr w:type="spellStart"/>
      <w:r w:rsidRPr="000F1926">
        <w:rPr>
          <w:sz w:val="26"/>
          <w:szCs w:val="26"/>
        </w:rPr>
        <w:t>заторфованных</w:t>
      </w:r>
      <w:proofErr w:type="spellEnd"/>
      <w:r w:rsidRPr="000F1926">
        <w:rPr>
          <w:sz w:val="26"/>
          <w:szCs w:val="26"/>
        </w:rPr>
        <w:t xml:space="preserve"> земельных участков.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1.3. Оценка качественного состояния транспортной инфраструктуры</w:t>
      </w:r>
    </w:p>
    <w:p w:rsidR="008544F9" w:rsidRPr="000F1926" w:rsidRDefault="008544F9" w:rsidP="008544F9">
      <w:pPr>
        <w:spacing w:line="0" w:lineRule="atLeast"/>
        <w:ind w:firstLine="567"/>
        <w:rPr>
          <w:sz w:val="26"/>
          <w:szCs w:val="26"/>
        </w:rPr>
      </w:pPr>
    </w:p>
    <w:p w:rsidR="008544F9" w:rsidRPr="000F1926" w:rsidRDefault="008544F9" w:rsidP="008544F9">
      <w:pPr>
        <w:widowControl w:val="0"/>
        <w:ind w:left="23" w:right="23"/>
        <w:rPr>
          <w:sz w:val="26"/>
          <w:szCs w:val="26"/>
        </w:rPr>
      </w:pPr>
      <w:r w:rsidRPr="000F1926">
        <w:rPr>
          <w:sz w:val="26"/>
          <w:szCs w:val="26"/>
        </w:rPr>
        <w:t>Сложившаяся до настоящего времени улично-дорожная сеть состоит из улицы общегородского значения ул. Порт-Артурской, ограничивающей территорию проект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руемого района, а также сетки улиц местного значения в сложившейся индивидуальной жилой застройке.</w:t>
      </w:r>
    </w:p>
    <w:p w:rsidR="008544F9" w:rsidRPr="000F1926" w:rsidRDefault="008544F9" w:rsidP="008544F9">
      <w:pPr>
        <w:widowControl w:val="0"/>
        <w:ind w:left="23" w:right="23"/>
        <w:rPr>
          <w:sz w:val="26"/>
          <w:szCs w:val="26"/>
        </w:rPr>
      </w:pPr>
      <w:r w:rsidRPr="000F1926">
        <w:rPr>
          <w:sz w:val="26"/>
          <w:szCs w:val="26"/>
        </w:rPr>
        <w:t>Перекрестки улиц выполнены в одном уровне, параметры поперечных и пр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дольных профилей существующих улиц не отвечают современным нормативным тр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>бованиям, возросшим объемам пассажирских и грузовых перевозок, увеличению инте</w:t>
      </w:r>
      <w:r w:rsidRPr="000F1926">
        <w:rPr>
          <w:sz w:val="26"/>
          <w:szCs w:val="26"/>
        </w:rPr>
        <w:t>н</w:t>
      </w:r>
      <w:r w:rsidRPr="000F1926">
        <w:rPr>
          <w:sz w:val="26"/>
          <w:szCs w:val="26"/>
        </w:rPr>
        <w:t>сивности движения и принятой классификации городских улиц и дорог.</w:t>
      </w:r>
    </w:p>
    <w:p w:rsidR="008544F9" w:rsidRPr="000F1926" w:rsidRDefault="008544F9" w:rsidP="008544F9">
      <w:pPr>
        <w:widowControl w:val="0"/>
        <w:ind w:left="23" w:right="23"/>
        <w:rPr>
          <w:sz w:val="26"/>
          <w:szCs w:val="26"/>
        </w:rPr>
      </w:pPr>
      <w:r w:rsidRPr="000F1926">
        <w:rPr>
          <w:sz w:val="26"/>
          <w:szCs w:val="26"/>
        </w:rPr>
        <w:lastRenderedPageBreak/>
        <w:t>На территории проектируемого района отсутствуют маршруты движения общ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>ственного транспорта, кроме железнодорожного. По железнодорожным линиям вдоль ул. Широкой – ул. </w:t>
      </w:r>
      <w:proofErr w:type="spellStart"/>
      <w:r w:rsidRPr="000F1926">
        <w:rPr>
          <w:sz w:val="26"/>
          <w:szCs w:val="26"/>
        </w:rPr>
        <w:t>Невельского</w:t>
      </w:r>
      <w:proofErr w:type="spellEnd"/>
      <w:r w:rsidRPr="000F1926">
        <w:rPr>
          <w:sz w:val="26"/>
          <w:szCs w:val="26"/>
        </w:rPr>
        <w:t xml:space="preserve"> организовано движение пригородных электропоездов, которое частично включается во внутригородское транспортное сообщение.</w:t>
      </w:r>
    </w:p>
    <w:p w:rsidR="008544F9" w:rsidRPr="000F1926" w:rsidRDefault="008544F9" w:rsidP="008544F9">
      <w:pPr>
        <w:ind w:left="23" w:right="23"/>
        <w:rPr>
          <w:sz w:val="26"/>
          <w:szCs w:val="26"/>
        </w:rPr>
      </w:pPr>
      <w:r w:rsidRPr="000F1926">
        <w:rPr>
          <w:sz w:val="26"/>
          <w:szCs w:val="26"/>
        </w:rPr>
        <w:t>Пешеходное движение в настоящее время организовано посредством устройства тротуаров в границах коридоров красных линий существующих улиц, внутри микр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районных пешеходных дорожек, а также наземных регулируемых и нерегулируемых переходов по проезжей части улиц и дорог. Количество и качество обустройства сущ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>ствующих пешеходных связей не отвечает в достаточной степени критериям безопасн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сти и комфортности, а также эксплуатационным требованиям к их содержанию, в том числе в зимний период.</w:t>
      </w: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</w:p>
    <w:p w:rsid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 xml:space="preserve">2. Основные направления градостроительного развития </w:t>
      </w: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проектируемой территории</w:t>
      </w: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2.1. Основные положения</w:t>
      </w:r>
    </w:p>
    <w:p w:rsidR="008544F9" w:rsidRPr="000F1926" w:rsidRDefault="008544F9" w:rsidP="008544F9">
      <w:pPr>
        <w:widowControl w:val="0"/>
        <w:rPr>
          <w:b/>
          <w:sz w:val="26"/>
          <w:szCs w:val="26"/>
        </w:rPr>
      </w:pPr>
    </w:p>
    <w:p w:rsidR="008544F9" w:rsidRPr="000F1926" w:rsidRDefault="008544F9" w:rsidP="008544F9">
      <w:pPr>
        <w:widowControl w:val="0"/>
        <w:ind w:left="23" w:right="23"/>
        <w:rPr>
          <w:sz w:val="26"/>
          <w:szCs w:val="26"/>
        </w:rPr>
      </w:pPr>
      <w:r w:rsidRPr="000F1926">
        <w:rPr>
          <w:sz w:val="26"/>
          <w:szCs w:val="26"/>
        </w:rPr>
        <w:t>Анализ современного использования проектируемой территории позволяет в</w:t>
      </w:r>
      <w:r w:rsidRPr="000F1926">
        <w:rPr>
          <w:sz w:val="26"/>
          <w:szCs w:val="26"/>
        </w:rPr>
        <w:t>ы</w:t>
      </w:r>
      <w:r w:rsidRPr="000F1926">
        <w:rPr>
          <w:sz w:val="26"/>
          <w:szCs w:val="26"/>
        </w:rPr>
        <w:t>явить ряд проблем, связанных с ее градостроительным развитием. К приоритетным н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>правлениям градостроительного формирования проектируемой территории следует о</w:t>
      </w:r>
      <w:r w:rsidRPr="000F1926">
        <w:rPr>
          <w:sz w:val="26"/>
          <w:szCs w:val="26"/>
        </w:rPr>
        <w:t>т</w:t>
      </w:r>
      <w:r w:rsidRPr="000F1926">
        <w:rPr>
          <w:sz w:val="26"/>
          <w:szCs w:val="26"/>
        </w:rPr>
        <w:t>нести: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определение оптимальной функционально-планировочной структуры перспе</w:t>
      </w:r>
      <w:r w:rsidRPr="000F1926">
        <w:rPr>
          <w:sz w:val="26"/>
          <w:szCs w:val="26"/>
        </w:rPr>
        <w:t>к</w:t>
      </w:r>
      <w:r w:rsidRPr="000F1926">
        <w:rPr>
          <w:sz w:val="26"/>
          <w:szCs w:val="26"/>
        </w:rPr>
        <w:t>тивного развития проектируемой территории путем выявления и раскрытия ее град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строительного, экологического и рекреационного потенциала, формирование специал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зированных центров и комплексов общегородского и местного назначения;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создание целесообразной и эффективной архитектурно-планировочной и тран</w:t>
      </w:r>
      <w:r w:rsidRPr="000F1926">
        <w:rPr>
          <w:sz w:val="26"/>
          <w:szCs w:val="26"/>
        </w:rPr>
        <w:t>с</w:t>
      </w:r>
      <w:r w:rsidRPr="000F1926">
        <w:rPr>
          <w:sz w:val="26"/>
          <w:szCs w:val="26"/>
        </w:rPr>
        <w:t>портной инфраструктуры, включая развитие пригородного железнодорожного сообщ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>ния, метрополитена, скоростного трамвая, автомобильного общественного и индивид</w:t>
      </w:r>
      <w:r w:rsidRPr="000F1926">
        <w:rPr>
          <w:sz w:val="26"/>
          <w:szCs w:val="26"/>
        </w:rPr>
        <w:t>у</w:t>
      </w:r>
      <w:r w:rsidRPr="000F1926">
        <w:rPr>
          <w:sz w:val="26"/>
          <w:szCs w:val="26"/>
        </w:rPr>
        <w:t xml:space="preserve">ального транспорта, </w:t>
      </w:r>
      <w:proofErr w:type="spellStart"/>
      <w:r w:rsidRPr="000F1926">
        <w:rPr>
          <w:sz w:val="26"/>
          <w:szCs w:val="26"/>
        </w:rPr>
        <w:t>пешеходно-велосипедных</w:t>
      </w:r>
      <w:proofErr w:type="spellEnd"/>
      <w:r w:rsidRPr="000F1926">
        <w:rPr>
          <w:sz w:val="26"/>
          <w:szCs w:val="26"/>
        </w:rPr>
        <w:t xml:space="preserve"> коммуникаций и зон, обеспечивающей поэтапное, планомерное социально-экономическое и градостроительное развитие пр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ектируемого района;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формирование системы общественно-деловых, образовательных, медицинских, физкультурно-спортивных, оздоровительно-рекреационных центров и комплексов, взаимосвязанное с развитием транспортной и инженерной инфраструктур;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 xml:space="preserve">комплексную реконструкцию устаревшего жилищного фонда и новое жилищное строительство путем формирования кварталов </w:t>
      </w:r>
      <w:proofErr w:type="spellStart"/>
      <w:r w:rsidRPr="000F1926">
        <w:rPr>
          <w:sz w:val="26"/>
          <w:szCs w:val="26"/>
        </w:rPr>
        <w:t>разноэтажной</w:t>
      </w:r>
      <w:proofErr w:type="spellEnd"/>
      <w:r w:rsidRPr="000F1926">
        <w:rPr>
          <w:sz w:val="26"/>
          <w:szCs w:val="26"/>
        </w:rPr>
        <w:t xml:space="preserve">, в том числе малоэтажной, застройки, применения новых, </w:t>
      </w:r>
      <w:proofErr w:type="spellStart"/>
      <w:r w:rsidRPr="000F1926">
        <w:rPr>
          <w:sz w:val="26"/>
          <w:szCs w:val="26"/>
        </w:rPr>
        <w:t>энергоэффективных</w:t>
      </w:r>
      <w:proofErr w:type="spellEnd"/>
      <w:r w:rsidRPr="000F1926">
        <w:rPr>
          <w:sz w:val="26"/>
          <w:szCs w:val="26"/>
        </w:rPr>
        <w:t xml:space="preserve"> и ресурсосберегающих типов жилых домов, разнообразной архитектурно-планировочной структуры;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организацию комфортных и безопасных пешеходных связей, оборудованных н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>земными и подземными переходами, платформами, мостами, для обеспечения надежных связей районов проживания населения с местами приложения труда, изолированными и пересекающимися в разных уровнях с железнодорожными линиями, скоростными авт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магистралями;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 xml:space="preserve">создание экологически высокоэффективной и эстетически полноценной системы озеленения с комплексным благоустройством, рекультивацией территорий, включая </w:t>
      </w:r>
      <w:proofErr w:type="spellStart"/>
      <w:r w:rsidRPr="000F1926">
        <w:rPr>
          <w:sz w:val="26"/>
          <w:szCs w:val="26"/>
        </w:rPr>
        <w:t>шумозащитные</w:t>
      </w:r>
      <w:proofErr w:type="spellEnd"/>
      <w:r w:rsidRPr="000F1926">
        <w:rPr>
          <w:sz w:val="26"/>
          <w:szCs w:val="26"/>
        </w:rPr>
        <w:t xml:space="preserve"> лесопарковые полосы, озелененные пешеходные бульвары, парковые пространства.</w:t>
      </w:r>
    </w:p>
    <w:p w:rsidR="008544F9" w:rsidRDefault="008544F9" w:rsidP="008544F9">
      <w:pPr>
        <w:widowControl w:val="0"/>
        <w:rPr>
          <w:sz w:val="26"/>
          <w:szCs w:val="26"/>
        </w:rPr>
      </w:pPr>
    </w:p>
    <w:p w:rsidR="000F1926" w:rsidRDefault="000F1926" w:rsidP="008544F9">
      <w:pPr>
        <w:widowControl w:val="0"/>
        <w:rPr>
          <w:sz w:val="26"/>
          <w:szCs w:val="26"/>
        </w:rPr>
      </w:pPr>
    </w:p>
    <w:p w:rsidR="00BB53A7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lastRenderedPageBreak/>
        <w:t>2.2. Определение многофункциональных зон и планируемого</w:t>
      </w:r>
      <w:r w:rsidR="00BB53A7">
        <w:rPr>
          <w:b/>
          <w:sz w:val="26"/>
          <w:szCs w:val="26"/>
        </w:rPr>
        <w:t xml:space="preserve"> </w:t>
      </w:r>
      <w:r w:rsidRPr="000F1926">
        <w:rPr>
          <w:b/>
          <w:sz w:val="26"/>
          <w:szCs w:val="26"/>
        </w:rPr>
        <w:t xml:space="preserve">значения их </w:t>
      </w: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в городской застройке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Исходя из приоритетов градостроительного развития проектируемой территории, сформулированы следующие основные положения архитектурно-планировочной ко</w:t>
      </w:r>
      <w:r w:rsidRPr="000F1926">
        <w:rPr>
          <w:sz w:val="26"/>
          <w:szCs w:val="26"/>
        </w:rPr>
        <w:t>н</w:t>
      </w:r>
      <w:r w:rsidRPr="000F1926">
        <w:rPr>
          <w:sz w:val="26"/>
          <w:szCs w:val="26"/>
        </w:rPr>
        <w:t xml:space="preserve">цепции проекта планировки территории (далее </w:t>
      </w:r>
      <w:r w:rsidR="008F6156" w:rsidRPr="000F1926">
        <w:rPr>
          <w:sz w:val="26"/>
          <w:szCs w:val="26"/>
        </w:rPr>
        <w:t xml:space="preserve">– </w:t>
      </w:r>
      <w:r w:rsidRPr="000F1926">
        <w:rPr>
          <w:sz w:val="26"/>
          <w:szCs w:val="26"/>
        </w:rPr>
        <w:t>проект планировки):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формирование композиционно целостной многофункциональной, интегрирова</w:t>
      </w:r>
      <w:r w:rsidRPr="000F1926">
        <w:rPr>
          <w:sz w:val="26"/>
          <w:szCs w:val="26"/>
        </w:rPr>
        <w:t>н</w:t>
      </w:r>
      <w:r w:rsidRPr="000F1926">
        <w:rPr>
          <w:sz w:val="26"/>
          <w:szCs w:val="26"/>
        </w:rPr>
        <w:t>ной архитектурно-планировочной системы, включающей в себя инфраструктурные эл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>менты:</w:t>
      </w:r>
    </w:p>
    <w:p w:rsidR="008544F9" w:rsidRPr="000F1926" w:rsidRDefault="008544F9" w:rsidP="008544F9">
      <w:pPr>
        <w:widowControl w:val="0"/>
        <w:tabs>
          <w:tab w:val="num" w:pos="360"/>
        </w:tabs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магистральную сеть, в которую входят ул. Титова, ул. Широкая, скоростная «</w:t>
      </w:r>
      <w:proofErr w:type="spellStart"/>
      <w:r w:rsidRPr="000F1926">
        <w:rPr>
          <w:sz w:val="26"/>
          <w:szCs w:val="26"/>
        </w:rPr>
        <w:t>Ел</w:t>
      </w:r>
      <w:r w:rsidRPr="000F1926">
        <w:rPr>
          <w:sz w:val="26"/>
          <w:szCs w:val="26"/>
        </w:rPr>
        <w:t>ь</w:t>
      </w:r>
      <w:r w:rsidRPr="000F1926">
        <w:rPr>
          <w:sz w:val="26"/>
          <w:szCs w:val="26"/>
        </w:rPr>
        <w:t>цовская</w:t>
      </w:r>
      <w:proofErr w:type="spellEnd"/>
      <w:r w:rsidRPr="000F1926">
        <w:rPr>
          <w:sz w:val="26"/>
          <w:szCs w:val="26"/>
        </w:rPr>
        <w:t>»</w:t>
      </w:r>
      <w:r w:rsidR="000F1926" w:rsidRPr="000F1926">
        <w:rPr>
          <w:sz w:val="26"/>
          <w:szCs w:val="26"/>
        </w:rPr>
        <w:t xml:space="preserve"> магистраль</w:t>
      </w:r>
      <w:r w:rsidRPr="000F1926">
        <w:rPr>
          <w:sz w:val="26"/>
          <w:szCs w:val="26"/>
        </w:rPr>
        <w:t>, перспективная западная линия метрополитена, скоростной тра</w:t>
      </w:r>
      <w:r w:rsidRPr="000F1926">
        <w:rPr>
          <w:sz w:val="26"/>
          <w:szCs w:val="26"/>
        </w:rPr>
        <w:t>м</w:t>
      </w:r>
      <w:r w:rsidRPr="000F1926">
        <w:rPr>
          <w:sz w:val="26"/>
          <w:szCs w:val="26"/>
        </w:rPr>
        <w:t>вай, а также остановочные пассажирские платформы железной дороги, станции метр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политена как основа формирования общественно-транспортных узлов;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 xml:space="preserve">улично-дорожную сеть, включающую в себя магистрали районного значения и </w:t>
      </w:r>
      <w:proofErr w:type="spellStart"/>
      <w:r w:rsidRPr="000F1926">
        <w:rPr>
          <w:sz w:val="26"/>
          <w:szCs w:val="26"/>
        </w:rPr>
        <w:t>автостояночные</w:t>
      </w:r>
      <w:proofErr w:type="spellEnd"/>
      <w:r w:rsidRPr="000F1926">
        <w:rPr>
          <w:sz w:val="26"/>
          <w:szCs w:val="26"/>
        </w:rPr>
        <w:t xml:space="preserve"> многоярусные комплексы подземного и наземного типов;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сеть улиц в жилой застройке (далее – жилые улицы), внутриквартальных прое</w:t>
      </w:r>
      <w:r w:rsidRPr="000F1926">
        <w:rPr>
          <w:sz w:val="26"/>
          <w:szCs w:val="26"/>
        </w:rPr>
        <w:t>з</w:t>
      </w:r>
      <w:r w:rsidRPr="000F1926">
        <w:rPr>
          <w:sz w:val="26"/>
          <w:szCs w:val="26"/>
        </w:rPr>
        <w:t>дов, пешеходных связей в виде озелененных бульваров, велосипедных дорожек;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 xml:space="preserve">создание локальных градостроительных образований в виде комплексов зданий и сооружений, системы кварталов застройки общественно-делового, производственного, лечебного, спортивно-оздоровительного назначения, в том числе в </w:t>
      </w:r>
      <w:proofErr w:type="spellStart"/>
      <w:r w:rsidRPr="000F1926">
        <w:rPr>
          <w:sz w:val="26"/>
          <w:szCs w:val="26"/>
        </w:rPr>
        <w:t>общественно-транс</w:t>
      </w:r>
      <w:r w:rsidR="000F1926">
        <w:rPr>
          <w:sz w:val="26"/>
          <w:szCs w:val="26"/>
        </w:rPr>
        <w:t>-</w:t>
      </w:r>
      <w:r w:rsidRPr="000F1926">
        <w:rPr>
          <w:sz w:val="26"/>
          <w:szCs w:val="26"/>
        </w:rPr>
        <w:t>портных</w:t>
      </w:r>
      <w:proofErr w:type="spellEnd"/>
      <w:r w:rsidRPr="000F1926">
        <w:rPr>
          <w:sz w:val="26"/>
          <w:szCs w:val="26"/>
        </w:rPr>
        <w:t xml:space="preserve"> узлах, на пересечении крупных транспортных связей;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формирование нового ядра общественно-делового центра проектируемого района на главной композиционной оси – ул. Титова, на месте будущего крупного обществе</w:t>
      </w:r>
      <w:r w:rsidRPr="000F1926">
        <w:rPr>
          <w:sz w:val="26"/>
          <w:szCs w:val="26"/>
        </w:rPr>
        <w:t>н</w:t>
      </w:r>
      <w:r w:rsidRPr="000F1926">
        <w:rPr>
          <w:sz w:val="26"/>
          <w:szCs w:val="26"/>
        </w:rPr>
        <w:t>но-транспортного узла – перспективной станции метрополитена;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поэтапное преобразование земельных участков индивидуальной жилой застройки по оси ул. Титова с целью создания жилых и рекреационных комплексов на уровне с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временных градостроительных требований;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планирование организации крытых пешеходных переходов-мостов над железн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дорожными линиями и автомагистралями, связывающими функциональные зоны прое</w:t>
      </w:r>
      <w:r w:rsidRPr="000F1926">
        <w:rPr>
          <w:sz w:val="26"/>
          <w:szCs w:val="26"/>
        </w:rPr>
        <w:t>к</w:t>
      </w:r>
      <w:r w:rsidRPr="000F1926">
        <w:rPr>
          <w:sz w:val="26"/>
          <w:szCs w:val="26"/>
        </w:rPr>
        <w:t xml:space="preserve">тируемой территории с производственно-складскими </w:t>
      </w:r>
      <w:r w:rsidR="006E170F">
        <w:rPr>
          <w:sz w:val="26"/>
          <w:szCs w:val="26"/>
        </w:rPr>
        <w:t>торговыми комплексами вдоль ул. </w:t>
      </w:r>
      <w:proofErr w:type="spellStart"/>
      <w:r w:rsidRPr="000F1926">
        <w:rPr>
          <w:sz w:val="26"/>
          <w:szCs w:val="26"/>
        </w:rPr>
        <w:t>Толмачевской</w:t>
      </w:r>
      <w:proofErr w:type="spellEnd"/>
      <w:r w:rsidRPr="000F1926">
        <w:rPr>
          <w:sz w:val="26"/>
          <w:szCs w:val="26"/>
        </w:rPr>
        <w:t xml:space="preserve"> (юго-западная часть), с</w:t>
      </w:r>
      <w:r w:rsidR="006E170F">
        <w:rPr>
          <w:sz w:val="26"/>
          <w:szCs w:val="26"/>
        </w:rPr>
        <w:t xml:space="preserve"> промышленными зонами вдоль ул. </w:t>
      </w:r>
      <w:r w:rsidRPr="000F1926">
        <w:rPr>
          <w:sz w:val="26"/>
          <w:szCs w:val="26"/>
        </w:rPr>
        <w:t>Станцио</w:t>
      </w:r>
      <w:r w:rsidRPr="000F1926">
        <w:rPr>
          <w:sz w:val="26"/>
          <w:szCs w:val="26"/>
        </w:rPr>
        <w:t>н</w:t>
      </w:r>
      <w:r w:rsidRPr="000F1926">
        <w:rPr>
          <w:sz w:val="26"/>
          <w:szCs w:val="26"/>
        </w:rPr>
        <w:t>ной (северная часть), с застроенными территориями восточной части Ленинского ра</w:t>
      </w:r>
      <w:r w:rsidRPr="000F1926">
        <w:rPr>
          <w:sz w:val="26"/>
          <w:szCs w:val="26"/>
        </w:rPr>
        <w:t>й</w:t>
      </w:r>
      <w:r w:rsidRPr="000F1926">
        <w:rPr>
          <w:sz w:val="26"/>
          <w:szCs w:val="26"/>
        </w:rPr>
        <w:t>она;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планирование размещения многоярусных и многоместных автостоянок подземн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го и надземного типов в зонах нового строительства и реконструкции с учетом совр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>менных градостроительных нормативов.</w:t>
      </w:r>
    </w:p>
    <w:p w:rsidR="008544F9" w:rsidRPr="006E170F" w:rsidRDefault="008544F9" w:rsidP="008544F9">
      <w:pPr>
        <w:widowControl w:val="0"/>
        <w:ind w:firstLine="0"/>
        <w:jc w:val="center"/>
        <w:rPr>
          <w:sz w:val="20"/>
        </w:rPr>
      </w:pP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2.3. Размещение объектов капитального строительства</w:t>
      </w:r>
      <w:r w:rsidR="004B40F2">
        <w:rPr>
          <w:b/>
          <w:sz w:val="26"/>
          <w:szCs w:val="26"/>
        </w:rPr>
        <w:t xml:space="preserve"> </w:t>
      </w:r>
      <w:r w:rsidRPr="000F1926">
        <w:rPr>
          <w:b/>
          <w:sz w:val="26"/>
          <w:szCs w:val="26"/>
        </w:rPr>
        <w:t>различного назначения</w:t>
      </w:r>
    </w:p>
    <w:p w:rsidR="008544F9" w:rsidRPr="006E170F" w:rsidRDefault="008544F9" w:rsidP="008544F9">
      <w:pPr>
        <w:widowControl w:val="0"/>
        <w:rPr>
          <w:sz w:val="18"/>
          <w:szCs w:val="18"/>
        </w:rPr>
      </w:pP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Проектом планировки устанавливаются зоны размещения объектов капитального строительства, включая объекты социально-культурного, коммунально-бытового назн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>чения. В зонах существующих объектов предусматривается возможность развития пр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ектируемой территории с размещением новых объектов капитального строительства с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ответствующего назначения. Зоны планируемого размещения объектов капитального строительства предназначены для размещения новых объектов на расчетный срок до 2030 года: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в зоне делового, общественного и коммерческого назначения размещаются общ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>ственные здания административного назначения, офисы, бизнес-центры, банки, гост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ницы, многоэтажная жилая застройка, застройка торгового назначения;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в зоне озеленения размещаются сады микрорайонов, скверы, бульвары, благоус</w:t>
      </w:r>
      <w:r w:rsidRPr="000F1926">
        <w:rPr>
          <w:sz w:val="26"/>
          <w:szCs w:val="26"/>
        </w:rPr>
        <w:t>т</w:t>
      </w:r>
      <w:r w:rsidRPr="000F1926">
        <w:rPr>
          <w:sz w:val="26"/>
          <w:szCs w:val="26"/>
        </w:rPr>
        <w:lastRenderedPageBreak/>
        <w:t>роенные водоемы, объекты вспомогательного рекреационного назначения, автопарковки местного обслуживания, озелененные участки охранных зон инженерно-технических коммуникаций;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в зоне коммунальных и складских объектов размещаются сохраняемые произво</w:t>
      </w:r>
      <w:r w:rsidRPr="000F1926">
        <w:rPr>
          <w:sz w:val="26"/>
          <w:szCs w:val="26"/>
        </w:rPr>
        <w:t>д</w:t>
      </w:r>
      <w:r w:rsidRPr="000F1926">
        <w:rPr>
          <w:sz w:val="26"/>
          <w:szCs w:val="26"/>
        </w:rPr>
        <w:t xml:space="preserve">ственные, автотранспортные, складские и сервисные предприятия, могут размещаться новые предприятия аналогичного назначения с размером санитарно-защитной зоны не более </w:t>
      </w:r>
      <w:smartTag w:uri="urn:schemas-microsoft-com:office:smarttags" w:element="metricconverter">
        <w:smartTagPr>
          <w:attr w:name="ProductID" w:val="50 метров"/>
        </w:smartTagPr>
        <w:r w:rsidRPr="000F1926">
          <w:rPr>
            <w:sz w:val="26"/>
            <w:szCs w:val="26"/>
          </w:rPr>
          <w:t>50 метров</w:t>
        </w:r>
      </w:smartTag>
      <w:r w:rsidRPr="000F1926">
        <w:rPr>
          <w:sz w:val="26"/>
          <w:szCs w:val="26"/>
        </w:rPr>
        <w:t>, станции технического обслуживания автомобилей, автомойки;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в зоне сооружений и коммуникаций железнодорожного транспорта размещается путевое хозяйство железных дорог общего пользования с объектами обслуживания;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в зоне улично-дорожной сети, ограниченной красными линиями, размещаются элементы городских улиц: проезжая часть, тротуары, технические полосы инженерных сетей, газоны, парковочные карманы и другие элементы.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В состав всех зон, кроме объектов улично-дорожной сети, могут входить объекты инженерно-технического обеспечения застройки.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На территории жилой застройки в шаговой доступности от жилья в соответствии с нормативными требованиями размещаются объекты социально-культурного и комм</w:t>
      </w:r>
      <w:r w:rsidRPr="000F1926">
        <w:rPr>
          <w:sz w:val="26"/>
          <w:szCs w:val="26"/>
        </w:rPr>
        <w:t>у</w:t>
      </w:r>
      <w:r w:rsidRPr="000F1926">
        <w:rPr>
          <w:sz w:val="26"/>
          <w:szCs w:val="26"/>
        </w:rPr>
        <w:t>нально-бытового обслуживания населения местного значения: детские сады, общеобр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>зовательные школы, магазины розничной торговли, объекты общественного питания, бытового обслуживания населения, прачечные и приемные пункты самообслуживания, раздаточные пункты молочной кухни, аптеки, филиалы сбербанков, клубы по интер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>сам, центры общения и досуга, физкультурно-оздоровительные клубы.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В соответствии с нормативными требованиями на проектируемой территории размещаются объекты социально-культурного и коммунально-бытового обслуживания населения районного значения: поликлиника со взрослым и детским отделениями, взрослые и детские библиотеки, отделения связи, торговые центры, продовольственный рынок, детские школы искусств, дома детского творчества. Также могут размещаться другие необходимые службы коммунально-бытового обслуживания, охраны правоп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рядка: опорные пункты полиции, общественные уборные, жилищно-эксплуатационные службы микрорайонов.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</w:p>
    <w:p w:rsidR="00A071DF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 xml:space="preserve">2.4. Решения в части определения базового баланса зонирования </w:t>
      </w: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проектируемой территории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Проектом планировки на территории выделены следующие зоны размещения объектов капитального строительства: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зоны рекреационного назначения (Р), в том числе: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зона озеленения (Р-2);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общественно-деловые зоны (ОД), в том числе: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зона делового, общественного и коммерческого назначения (ОД-1);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зона объектов здравоохранения (ОД-3);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>зона специализированной общественной застройки (ОД-4), в том числе:</w:t>
      </w:r>
    </w:p>
    <w:p w:rsidR="008544F9" w:rsidRPr="000F1926" w:rsidRDefault="00A071DF" w:rsidP="008544F9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подзона</w:t>
      </w:r>
      <w:proofErr w:type="spellEnd"/>
      <w:r w:rsidR="008544F9" w:rsidRPr="000F1926">
        <w:rPr>
          <w:sz w:val="26"/>
          <w:szCs w:val="26"/>
        </w:rPr>
        <w:t xml:space="preserve"> специализирован</w:t>
      </w:r>
      <w:r w:rsidR="00BB53A7">
        <w:rPr>
          <w:sz w:val="26"/>
          <w:szCs w:val="26"/>
        </w:rPr>
        <w:t xml:space="preserve">ной  малоэтажной  общественной </w:t>
      </w:r>
      <w:r w:rsidR="008544F9" w:rsidRPr="000F1926">
        <w:rPr>
          <w:sz w:val="26"/>
          <w:szCs w:val="26"/>
        </w:rPr>
        <w:t>застройки  (ОД-4.1);</w:t>
      </w:r>
    </w:p>
    <w:p w:rsidR="008544F9" w:rsidRPr="000F1926" w:rsidRDefault="008544F9" w:rsidP="008544F9">
      <w:pPr>
        <w:rPr>
          <w:sz w:val="26"/>
          <w:szCs w:val="26"/>
        </w:rPr>
      </w:pPr>
      <w:proofErr w:type="spellStart"/>
      <w:r w:rsidRPr="000F1926">
        <w:rPr>
          <w:sz w:val="26"/>
          <w:szCs w:val="26"/>
        </w:rPr>
        <w:t>подзона</w:t>
      </w:r>
      <w:proofErr w:type="spellEnd"/>
      <w:r w:rsidRPr="000F1926">
        <w:rPr>
          <w:sz w:val="26"/>
          <w:szCs w:val="26"/>
        </w:rPr>
        <w:t xml:space="preserve"> специализированной средне- и многоэтажной общественной застройки (ОД-4.2);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зона объектов дошкольного, начального общего, основного общего и среднего общего образования (ОД-5);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жилые зоны (Ж), в том числе: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зона застройки жилыми домами смешанной этажности (Ж-1);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color w:val="000000"/>
          <w:sz w:val="26"/>
          <w:szCs w:val="26"/>
        </w:rPr>
        <w:t>зона застройки индивидуальными жилыми домами (Ж-6)</w:t>
      </w:r>
      <w:r w:rsidRPr="000F1926">
        <w:rPr>
          <w:sz w:val="26"/>
          <w:szCs w:val="26"/>
        </w:rPr>
        <w:t>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lastRenderedPageBreak/>
        <w:t>производственные зоны (П), в том числе: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зона коммунальных и складских объектов (П-2);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зоны инженерной и транспортной инфраструктуры (ИТ), в том числе: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зона сооружений и коммуникаций железнодорожного транспорта (ИТ-1);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зона сооружений и коммуникаций автомобильного, речного, воздушного тран</w:t>
      </w:r>
      <w:r w:rsidRPr="000F1926">
        <w:rPr>
          <w:sz w:val="26"/>
          <w:szCs w:val="26"/>
        </w:rPr>
        <w:t>с</w:t>
      </w:r>
      <w:r w:rsidRPr="000F1926">
        <w:rPr>
          <w:sz w:val="26"/>
          <w:szCs w:val="26"/>
        </w:rPr>
        <w:t>порта, метрополитена (ИТ-2)</w:t>
      </w:r>
      <w:r w:rsidR="00A071DF">
        <w:rPr>
          <w:sz w:val="26"/>
          <w:szCs w:val="26"/>
        </w:rPr>
        <w:t>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зона улично-дорожной сети (ИТ-3);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 xml:space="preserve">зона объектов инженерной инфраструктуры (ИТ-4); 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зоны стоянок автомобильного транспорта (СА), в том числе: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зона стоянок для легковых автомобилей (СА-1).</w:t>
      </w:r>
    </w:p>
    <w:p w:rsidR="008544F9" w:rsidRPr="000F1926" w:rsidRDefault="008544F9" w:rsidP="008544F9">
      <w:pPr>
        <w:widowControl w:val="0"/>
        <w:tabs>
          <w:tab w:val="num" w:pos="360"/>
        </w:tabs>
        <w:rPr>
          <w:sz w:val="26"/>
          <w:szCs w:val="26"/>
        </w:rPr>
      </w:pPr>
      <w:r w:rsidRPr="000F1926">
        <w:rPr>
          <w:sz w:val="26"/>
          <w:szCs w:val="26"/>
        </w:rPr>
        <w:t>Проектируемый баланс территории на 2030 год представлен в таблице 2.</w:t>
      </w:r>
    </w:p>
    <w:p w:rsidR="00A6277D" w:rsidRPr="000F1926" w:rsidRDefault="00A6277D" w:rsidP="008544F9">
      <w:pPr>
        <w:widowControl w:val="0"/>
        <w:jc w:val="right"/>
        <w:rPr>
          <w:sz w:val="26"/>
          <w:szCs w:val="26"/>
        </w:rPr>
      </w:pPr>
    </w:p>
    <w:p w:rsidR="008544F9" w:rsidRPr="000F1926" w:rsidRDefault="008544F9" w:rsidP="008544F9">
      <w:pPr>
        <w:widowControl w:val="0"/>
        <w:jc w:val="right"/>
        <w:rPr>
          <w:sz w:val="26"/>
          <w:szCs w:val="26"/>
        </w:rPr>
      </w:pPr>
      <w:r w:rsidRPr="000F1926">
        <w:rPr>
          <w:sz w:val="26"/>
          <w:szCs w:val="26"/>
        </w:rPr>
        <w:t>Таблица 2</w:t>
      </w:r>
    </w:p>
    <w:p w:rsidR="008544F9" w:rsidRPr="000F1926" w:rsidRDefault="008544F9" w:rsidP="008544F9">
      <w:pPr>
        <w:widowControl w:val="0"/>
        <w:jc w:val="right"/>
        <w:rPr>
          <w:sz w:val="26"/>
          <w:szCs w:val="26"/>
        </w:rPr>
      </w:pPr>
    </w:p>
    <w:p w:rsidR="008544F9" w:rsidRPr="000F1926" w:rsidRDefault="008544F9" w:rsidP="008544F9">
      <w:pPr>
        <w:widowControl w:val="0"/>
        <w:ind w:right="141" w:firstLine="0"/>
        <w:jc w:val="center"/>
        <w:rPr>
          <w:sz w:val="26"/>
          <w:szCs w:val="26"/>
        </w:rPr>
      </w:pPr>
      <w:r w:rsidRPr="000F1926">
        <w:rPr>
          <w:sz w:val="26"/>
          <w:szCs w:val="26"/>
        </w:rPr>
        <w:t>Проектируемый баланс территории на 2030 год</w:t>
      </w:r>
    </w:p>
    <w:p w:rsidR="008544F9" w:rsidRPr="000F1926" w:rsidRDefault="008544F9" w:rsidP="008544F9">
      <w:pPr>
        <w:widowControl w:val="0"/>
        <w:ind w:right="141"/>
        <w:jc w:val="center"/>
        <w:rPr>
          <w:sz w:val="26"/>
          <w:szCs w:val="26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09"/>
        <w:gridCol w:w="4536"/>
        <w:gridCol w:w="1276"/>
        <w:gridCol w:w="1276"/>
        <w:gridCol w:w="2126"/>
      </w:tblGrid>
      <w:tr w:rsidR="008544F9" w:rsidRPr="000F1926" w:rsidTr="008544F9">
        <w:trPr>
          <w:tblHeader/>
        </w:trPr>
        <w:tc>
          <w:tcPr>
            <w:tcW w:w="709" w:type="dxa"/>
            <w:vMerge w:val="restart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№</w:t>
            </w:r>
          </w:p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п/п</w:t>
            </w:r>
          </w:p>
        </w:tc>
        <w:tc>
          <w:tcPr>
            <w:tcW w:w="4536" w:type="dxa"/>
            <w:vMerge w:val="restart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Наименование зоны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 xml:space="preserve">Площадь 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8544F9" w:rsidRPr="000F1926" w:rsidRDefault="008544F9" w:rsidP="008544F9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 xml:space="preserve">Прирост (+) </w:t>
            </w:r>
          </w:p>
          <w:p w:rsidR="008544F9" w:rsidRPr="000F1926" w:rsidRDefault="008544F9" w:rsidP="008544F9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или убыль (-), га</w:t>
            </w:r>
          </w:p>
        </w:tc>
      </w:tr>
      <w:tr w:rsidR="008544F9" w:rsidRPr="000F1926" w:rsidTr="008544F9">
        <w:trPr>
          <w:tblHeader/>
        </w:trPr>
        <w:tc>
          <w:tcPr>
            <w:tcW w:w="709" w:type="dxa"/>
            <w:vMerge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га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процент</w:t>
            </w:r>
          </w:p>
        </w:tc>
        <w:tc>
          <w:tcPr>
            <w:tcW w:w="2126" w:type="dxa"/>
            <w:vMerge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</w:p>
        </w:tc>
      </w:tr>
    </w:tbl>
    <w:p w:rsidR="008544F9" w:rsidRPr="00A071DF" w:rsidRDefault="008544F9" w:rsidP="008544F9">
      <w:pPr>
        <w:rPr>
          <w:sz w:val="2"/>
          <w:szCs w:val="2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09"/>
        <w:gridCol w:w="4536"/>
        <w:gridCol w:w="1276"/>
        <w:gridCol w:w="1276"/>
        <w:gridCol w:w="2126"/>
      </w:tblGrid>
      <w:tr w:rsidR="008544F9" w:rsidRPr="000F1926" w:rsidTr="008544F9">
        <w:trPr>
          <w:tblHeader/>
        </w:trPr>
        <w:tc>
          <w:tcPr>
            <w:tcW w:w="709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5</w:t>
            </w:r>
          </w:p>
        </w:tc>
      </w:tr>
      <w:tr w:rsidR="008544F9" w:rsidRPr="000F1926" w:rsidTr="008544F9">
        <w:tc>
          <w:tcPr>
            <w:tcW w:w="709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Зоны рекреационного назначения (Р), в том числе: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  <w:lang w:val="en-US"/>
              </w:rPr>
              <w:t>50</w:t>
            </w:r>
            <w:r w:rsidRPr="000F1926">
              <w:rPr>
                <w:color w:val="000000" w:themeColor="text1"/>
                <w:sz w:val="26"/>
                <w:szCs w:val="26"/>
              </w:rPr>
              <w:t>,71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10,07</w:t>
            </w:r>
          </w:p>
        </w:tc>
        <w:tc>
          <w:tcPr>
            <w:tcW w:w="2126" w:type="dxa"/>
            <w:shd w:val="clear" w:color="auto" w:fill="auto"/>
          </w:tcPr>
          <w:p w:rsidR="008544F9" w:rsidRPr="000F1926" w:rsidRDefault="008544F9" w:rsidP="008544F9">
            <w:pPr>
              <w:ind w:left="-85" w:right="-85"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+</w:t>
            </w:r>
            <w:r w:rsidRPr="000F1926">
              <w:rPr>
                <w:color w:val="000000" w:themeColor="text1"/>
                <w:sz w:val="26"/>
                <w:szCs w:val="26"/>
                <w:lang w:val="en-US"/>
              </w:rPr>
              <w:t>50</w:t>
            </w:r>
            <w:r w:rsidRPr="000F1926">
              <w:rPr>
                <w:color w:val="000000" w:themeColor="text1"/>
                <w:sz w:val="26"/>
                <w:szCs w:val="26"/>
              </w:rPr>
              <w:t>,71</w:t>
            </w:r>
          </w:p>
        </w:tc>
      </w:tr>
      <w:tr w:rsidR="008544F9" w:rsidRPr="000F1926" w:rsidTr="008544F9">
        <w:tc>
          <w:tcPr>
            <w:tcW w:w="709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1.1</w:t>
            </w:r>
          </w:p>
        </w:tc>
        <w:tc>
          <w:tcPr>
            <w:tcW w:w="4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Зона озеленения (Р-2)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  <w:lang w:val="en-US"/>
              </w:rPr>
              <w:t>50</w:t>
            </w:r>
            <w:r w:rsidRPr="000F1926">
              <w:rPr>
                <w:color w:val="000000" w:themeColor="text1"/>
                <w:sz w:val="26"/>
                <w:szCs w:val="26"/>
              </w:rPr>
              <w:t>,71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10,07</w:t>
            </w:r>
          </w:p>
        </w:tc>
        <w:tc>
          <w:tcPr>
            <w:tcW w:w="2126" w:type="dxa"/>
            <w:shd w:val="clear" w:color="auto" w:fill="auto"/>
          </w:tcPr>
          <w:p w:rsidR="008544F9" w:rsidRPr="000F1926" w:rsidRDefault="008544F9" w:rsidP="008544F9">
            <w:pPr>
              <w:ind w:left="-85" w:right="-85"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+</w:t>
            </w:r>
            <w:r w:rsidRPr="000F1926">
              <w:rPr>
                <w:color w:val="000000" w:themeColor="text1"/>
                <w:sz w:val="26"/>
                <w:szCs w:val="26"/>
                <w:lang w:val="en-US"/>
              </w:rPr>
              <w:t>50</w:t>
            </w:r>
            <w:r w:rsidRPr="000F1926">
              <w:rPr>
                <w:color w:val="000000" w:themeColor="text1"/>
                <w:sz w:val="26"/>
                <w:szCs w:val="26"/>
              </w:rPr>
              <w:t>,71</w:t>
            </w:r>
          </w:p>
        </w:tc>
      </w:tr>
      <w:tr w:rsidR="008544F9" w:rsidRPr="000F1926" w:rsidTr="008544F9">
        <w:tc>
          <w:tcPr>
            <w:tcW w:w="709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Общественно-деловые зоны (ОД), в том числе: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60,85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12,07</w:t>
            </w:r>
          </w:p>
        </w:tc>
        <w:tc>
          <w:tcPr>
            <w:tcW w:w="2126" w:type="dxa"/>
            <w:shd w:val="clear" w:color="auto" w:fill="auto"/>
          </w:tcPr>
          <w:p w:rsidR="008544F9" w:rsidRPr="000F1926" w:rsidRDefault="008544F9" w:rsidP="008544F9">
            <w:pPr>
              <w:ind w:left="-85" w:right="-85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+60,85</w:t>
            </w:r>
          </w:p>
        </w:tc>
      </w:tr>
      <w:tr w:rsidR="008544F9" w:rsidRPr="000F1926" w:rsidTr="008544F9">
        <w:tc>
          <w:tcPr>
            <w:tcW w:w="709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2.1</w:t>
            </w:r>
          </w:p>
        </w:tc>
        <w:tc>
          <w:tcPr>
            <w:tcW w:w="4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Зона делового, общественного и ко</w:t>
            </w:r>
            <w:r w:rsidRPr="000F1926">
              <w:rPr>
                <w:sz w:val="26"/>
                <w:szCs w:val="26"/>
              </w:rPr>
              <w:t>м</w:t>
            </w:r>
            <w:r w:rsidRPr="000F1926">
              <w:rPr>
                <w:sz w:val="26"/>
                <w:szCs w:val="26"/>
              </w:rPr>
              <w:t>мерческого назначения (ОД-1)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31,55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6,26</w:t>
            </w:r>
          </w:p>
        </w:tc>
        <w:tc>
          <w:tcPr>
            <w:tcW w:w="2126" w:type="dxa"/>
            <w:shd w:val="clear" w:color="auto" w:fill="auto"/>
          </w:tcPr>
          <w:p w:rsidR="008544F9" w:rsidRPr="000F1926" w:rsidRDefault="008544F9" w:rsidP="008544F9">
            <w:pPr>
              <w:ind w:left="-85" w:right="-85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+31,55</w:t>
            </w:r>
          </w:p>
        </w:tc>
      </w:tr>
      <w:tr w:rsidR="008544F9" w:rsidRPr="000F1926" w:rsidTr="008544F9">
        <w:trPr>
          <w:cantSplit/>
        </w:trPr>
        <w:tc>
          <w:tcPr>
            <w:tcW w:w="709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2.2</w:t>
            </w:r>
          </w:p>
        </w:tc>
        <w:tc>
          <w:tcPr>
            <w:tcW w:w="4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 xml:space="preserve">Зона объектов здравоохранения </w:t>
            </w:r>
            <w:r w:rsidR="00A071DF">
              <w:rPr>
                <w:sz w:val="26"/>
                <w:szCs w:val="26"/>
              </w:rPr>
              <w:br/>
            </w:r>
            <w:r w:rsidRPr="000F1926">
              <w:rPr>
                <w:sz w:val="26"/>
                <w:szCs w:val="26"/>
              </w:rPr>
              <w:t>(ОД-3)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2,86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0,57</w:t>
            </w:r>
          </w:p>
        </w:tc>
        <w:tc>
          <w:tcPr>
            <w:tcW w:w="2126" w:type="dxa"/>
            <w:shd w:val="clear" w:color="auto" w:fill="auto"/>
          </w:tcPr>
          <w:p w:rsidR="008544F9" w:rsidRPr="000F1926" w:rsidRDefault="008544F9" w:rsidP="008544F9">
            <w:pPr>
              <w:ind w:left="-85" w:right="-85"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+2,86</w:t>
            </w:r>
          </w:p>
        </w:tc>
      </w:tr>
      <w:tr w:rsidR="008544F9" w:rsidRPr="000F1926" w:rsidTr="008544F9">
        <w:trPr>
          <w:cantSplit/>
        </w:trPr>
        <w:tc>
          <w:tcPr>
            <w:tcW w:w="709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2.3</w:t>
            </w:r>
          </w:p>
        </w:tc>
        <w:tc>
          <w:tcPr>
            <w:tcW w:w="4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Зона специализированной обществе</w:t>
            </w:r>
            <w:r w:rsidRPr="000F1926">
              <w:rPr>
                <w:sz w:val="26"/>
                <w:szCs w:val="26"/>
              </w:rPr>
              <w:t>н</w:t>
            </w:r>
            <w:r w:rsidRPr="000F1926">
              <w:rPr>
                <w:sz w:val="26"/>
                <w:szCs w:val="26"/>
              </w:rPr>
              <w:t>ной застройки (ОД-4), в том числе: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5,46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1,08</w:t>
            </w:r>
          </w:p>
        </w:tc>
        <w:tc>
          <w:tcPr>
            <w:tcW w:w="2126" w:type="dxa"/>
            <w:shd w:val="clear" w:color="auto" w:fill="auto"/>
          </w:tcPr>
          <w:p w:rsidR="008544F9" w:rsidRPr="000F1926" w:rsidRDefault="008544F9" w:rsidP="008544F9">
            <w:pPr>
              <w:ind w:left="-85" w:right="-85"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+5,46</w:t>
            </w:r>
          </w:p>
        </w:tc>
      </w:tr>
      <w:tr w:rsidR="008544F9" w:rsidRPr="000F1926" w:rsidTr="008544F9">
        <w:tc>
          <w:tcPr>
            <w:tcW w:w="709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2.3.1</w:t>
            </w:r>
          </w:p>
        </w:tc>
        <w:tc>
          <w:tcPr>
            <w:tcW w:w="4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rPr>
                <w:sz w:val="26"/>
                <w:szCs w:val="26"/>
              </w:rPr>
            </w:pPr>
            <w:proofErr w:type="spellStart"/>
            <w:r w:rsidRPr="000F1926">
              <w:rPr>
                <w:sz w:val="26"/>
                <w:szCs w:val="26"/>
              </w:rPr>
              <w:t>Подзона</w:t>
            </w:r>
            <w:proofErr w:type="spellEnd"/>
            <w:r w:rsidRPr="000F1926">
              <w:rPr>
                <w:sz w:val="26"/>
                <w:szCs w:val="26"/>
              </w:rPr>
              <w:t xml:space="preserve"> специализированной мал</w:t>
            </w:r>
            <w:r w:rsidRPr="000F1926">
              <w:rPr>
                <w:sz w:val="26"/>
                <w:szCs w:val="26"/>
              </w:rPr>
              <w:t>о</w:t>
            </w:r>
            <w:r w:rsidRPr="000F1926">
              <w:rPr>
                <w:sz w:val="26"/>
                <w:szCs w:val="26"/>
              </w:rPr>
              <w:t>этажной общественной застройки (ОД-4.1)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0,41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0,08</w:t>
            </w:r>
          </w:p>
        </w:tc>
        <w:tc>
          <w:tcPr>
            <w:tcW w:w="2126" w:type="dxa"/>
            <w:shd w:val="clear" w:color="auto" w:fill="auto"/>
          </w:tcPr>
          <w:p w:rsidR="008544F9" w:rsidRPr="000F1926" w:rsidRDefault="008544F9" w:rsidP="008544F9">
            <w:pPr>
              <w:ind w:left="-85" w:right="-85"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+0,41</w:t>
            </w:r>
          </w:p>
        </w:tc>
      </w:tr>
      <w:tr w:rsidR="008544F9" w:rsidRPr="000F1926" w:rsidTr="008544F9">
        <w:tc>
          <w:tcPr>
            <w:tcW w:w="709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left="-57" w:right="-57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2.3.2</w:t>
            </w:r>
          </w:p>
        </w:tc>
        <w:tc>
          <w:tcPr>
            <w:tcW w:w="4536" w:type="dxa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sz w:val="26"/>
                <w:szCs w:val="26"/>
              </w:rPr>
            </w:pPr>
            <w:proofErr w:type="spellStart"/>
            <w:r w:rsidRPr="000F1926">
              <w:rPr>
                <w:sz w:val="26"/>
                <w:szCs w:val="26"/>
              </w:rPr>
              <w:t>Подзона</w:t>
            </w:r>
            <w:proofErr w:type="spellEnd"/>
            <w:r w:rsidRPr="000F1926">
              <w:rPr>
                <w:sz w:val="26"/>
                <w:szCs w:val="26"/>
              </w:rPr>
              <w:t xml:space="preserve"> специализированной средне- и многоэтажной общественной з</w:t>
            </w:r>
            <w:r w:rsidRPr="000F1926">
              <w:rPr>
                <w:sz w:val="26"/>
                <w:szCs w:val="26"/>
              </w:rPr>
              <w:t>а</w:t>
            </w:r>
            <w:r w:rsidRPr="000F1926">
              <w:rPr>
                <w:sz w:val="26"/>
                <w:szCs w:val="26"/>
              </w:rPr>
              <w:t>стройки (ОД-4.2)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5,05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1,00</w:t>
            </w:r>
          </w:p>
        </w:tc>
        <w:tc>
          <w:tcPr>
            <w:tcW w:w="2126" w:type="dxa"/>
            <w:shd w:val="clear" w:color="auto" w:fill="auto"/>
          </w:tcPr>
          <w:p w:rsidR="008544F9" w:rsidRPr="000F1926" w:rsidRDefault="008544F9" w:rsidP="008544F9">
            <w:pPr>
              <w:ind w:left="-85" w:right="-85"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+5,05</w:t>
            </w:r>
          </w:p>
        </w:tc>
      </w:tr>
      <w:tr w:rsidR="008544F9" w:rsidRPr="000F1926" w:rsidTr="008544F9">
        <w:tc>
          <w:tcPr>
            <w:tcW w:w="709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2.4</w:t>
            </w:r>
          </w:p>
        </w:tc>
        <w:tc>
          <w:tcPr>
            <w:tcW w:w="4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Зона объектов дошкольного, начал</w:t>
            </w:r>
            <w:r w:rsidRPr="000F1926">
              <w:rPr>
                <w:sz w:val="26"/>
                <w:szCs w:val="26"/>
              </w:rPr>
              <w:t>ь</w:t>
            </w:r>
            <w:r w:rsidRPr="000F1926">
              <w:rPr>
                <w:sz w:val="26"/>
                <w:szCs w:val="26"/>
              </w:rPr>
              <w:t>ного общего, основного общего и среднего общего образования (ОД-5)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20,98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4,16</w:t>
            </w:r>
          </w:p>
        </w:tc>
        <w:tc>
          <w:tcPr>
            <w:tcW w:w="2126" w:type="dxa"/>
            <w:shd w:val="clear" w:color="auto" w:fill="auto"/>
          </w:tcPr>
          <w:p w:rsidR="008544F9" w:rsidRPr="000F1926" w:rsidRDefault="008544F9" w:rsidP="008544F9">
            <w:pPr>
              <w:ind w:left="-85" w:right="-85"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+20,98</w:t>
            </w:r>
          </w:p>
        </w:tc>
      </w:tr>
      <w:tr w:rsidR="008544F9" w:rsidRPr="000F1926" w:rsidTr="008544F9">
        <w:tc>
          <w:tcPr>
            <w:tcW w:w="709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Жилые зоны (Ж), в том числе: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109,97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21,83</w:t>
            </w:r>
          </w:p>
        </w:tc>
        <w:tc>
          <w:tcPr>
            <w:tcW w:w="2126" w:type="dxa"/>
            <w:shd w:val="clear" w:color="auto" w:fill="auto"/>
          </w:tcPr>
          <w:p w:rsidR="008544F9" w:rsidRPr="000F1926" w:rsidRDefault="008544F9" w:rsidP="008544F9">
            <w:pPr>
              <w:ind w:left="-85" w:right="-85"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+65,52</w:t>
            </w:r>
          </w:p>
        </w:tc>
      </w:tr>
      <w:tr w:rsidR="008544F9" w:rsidRPr="000F1926" w:rsidTr="008544F9">
        <w:tc>
          <w:tcPr>
            <w:tcW w:w="709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3.1</w:t>
            </w:r>
          </w:p>
        </w:tc>
        <w:tc>
          <w:tcPr>
            <w:tcW w:w="4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Зона застройки жилыми домами см</w:t>
            </w:r>
            <w:r w:rsidRPr="000F1926">
              <w:rPr>
                <w:sz w:val="26"/>
                <w:szCs w:val="26"/>
              </w:rPr>
              <w:t>е</w:t>
            </w:r>
            <w:r w:rsidRPr="000F1926">
              <w:rPr>
                <w:sz w:val="26"/>
                <w:szCs w:val="26"/>
              </w:rPr>
              <w:t>шанной этажности (Ж-1)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77,85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15,45</w:t>
            </w:r>
          </w:p>
        </w:tc>
        <w:tc>
          <w:tcPr>
            <w:tcW w:w="2126" w:type="dxa"/>
            <w:shd w:val="clear" w:color="auto" w:fill="auto"/>
          </w:tcPr>
          <w:p w:rsidR="008544F9" w:rsidRPr="000F1926" w:rsidRDefault="008544F9" w:rsidP="008544F9">
            <w:pPr>
              <w:ind w:left="-85" w:right="-85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+77,85</w:t>
            </w:r>
          </w:p>
        </w:tc>
      </w:tr>
      <w:tr w:rsidR="008544F9" w:rsidRPr="000F1926" w:rsidTr="008544F9">
        <w:trPr>
          <w:cantSplit/>
        </w:trPr>
        <w:tc>
          <w:tcPr>
            <w:tcW w:w="709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3.2</w:t>
            </w:r>
          </w:p>
        </w:tc>
        <w:tc>
          <w:tcPr>
            <w:tcW w:w="4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rPr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Зона застройки индивидуальными ж</w:t>
            </w:r>
            <w:r w:rsidRPr="000F1926">
              <w:rPr>
                <w:color w:val="000000"/>
                <w:sz w:val="26"/>
                <w:szCs w:val="26"/>
              </w:rPr>
              <w:t>и</w:t>
            </w:r>
            <w:r w:rsidRPr="000F1926">
              <w:rPr>
                <w:color w:val="000000"/>
                <w:sz w:val="26"/>
                <w:szCs w:val="26"/>
              </w:rPr>
              <w:t>лыми домами (Ж-6)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32,12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6,38</w:t>
            </w:r>
          </w:p>
        </w:tc>
        <w:tc>
          <w:tcPr>
            <w:tcW w:w="2126" w:type="dxa"/>
            <w:shd w:val="clear" w:color="auto" w:fill="auto"/>
          </w:tcPr>
          <w:p w:rsidR="008544F9" w:rsidRPr="000F1926" w:rsidRDefault="008544F9" w:rsidP="008544F9">
            <w:pPr>
              <w:ind w:left="-85" w:right="-85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-12,33</w:t>
            </w:r>
          </w:p>
        </w:tc>
      </w:tr>
      <w:tr w:rsidR="008544F9" w:rsidRPr="000F1926" w:rsidTr="008544F9">
        <w:tc>
          <w:tcPr>
            <w:tcW w:w="709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Производственные зоны (П), в том числе: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2,51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0,50</w:t>
            </w:r>
          </w:p>
        </w:tc>
        <w:tc>
          <w:tcPr>
            <w:tcW w:w="2126" w:type="dxa"/>
            <w:shd w:val="clear" w:color="auto" w:fill="auto"/>
          </w:tcPr>
          <w:p w:rsidR="008544F9" w:rsidRPr="000F1926" w:rsidRDefault="008544F9" w:rsidP="008544F9">
            <w:pPr>
              <w:ind w:left="-85" w:right="-85"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+2,51</w:t>
            </w:r>
          </w:p>
        </w:tc>
      </w:tr>
      <w:tr w:rsidR="008544F9" w:rsidRPr="000F1926" w:rsidTr="008544F9">
        <w:tc>
          <w:tcPr>
            <w:tcW w:w="709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4.1</w:t>
            </w:r>
          </w:p>
        </w:tc>
        <w:tc>
          <w:tcPr>
            <w:tcW w:w="4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Зона коммунальных и складских об</w:t>
            </w:r>
            <w:r w:rsidRPr="000F1926">
              <w:rPr>
                <w:sz w:val="26"/>
                <w:szCs w:val="26"/>
              </w:rPr>
              <w:t>ъ</w:t>
            </w:r>
            <w:r w:rsidRPr="000F1926">
              <w:rPr>
                <w:sz w:val="26"/>
                <w:szCs w:val="26"/>
              </w:rPr>
              <w:t>ектов (П-2)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2,51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0,50</w:t>
            </w:r>
          </w:p>
        </w:tc>
        <w:tc>
          <w:tcPr>
            <w:tcW w:w="2126" w:type="dxa"/>
            <w:shd w:val="clear" w:color="auto" w:fill="auto"/>
          </w:tcPr>
          <w:p w:rsidR="008544F9" w:rsidRPr="000F1926" w:rsidRDefault="008544F9" w:rsidP="008544F9">
            <w:pPr>
              <w:ind w:left="-85" w:right="-85"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+2,51</w:t>
            </w:r>
          </w:p>
        </w:tc>
      </w:tr>
      <w:tr w:rsidR="008544F9" w:rsidRPr="000F1926" w:rsidTr="008544F9">
        <w:tc>
          <w:tcPr>
            <w:tcW w:w="709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Зоны инженерной и транспортной и</w:t>
            </w:r>
            <w:r w:rsidRPr="000F1926">
              <w:rPr>
                <w:sz w:val="26"/>
                <w:szCs w:val="26"/>
              </w:rPr>
              <w:t>н</w:t>
            </w:r>
            <w:r w:rsidRPr="000F1926">
              <w:rPr>
                <w:sz w:val="26"/>
                <w:szCs w:val="26"/>
              </w:rPr>
              <w:lastRenderedPageBreak/>
              <w:t>фраструктуры (ИТ), в том числе: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lastRenderedPageBreak/>
              <w:t>271,54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54,90</w:t>
            </w:r>
          </w:p>
        </w:tc>
        <w:tc>
          <w:tcPr>
            <w:tcW w:w="2126" w:type="dxa"/>
            <w:shd w:val="clear" w:color="auto" w:fill="auto"/>
          </w:tcPr>
          <w:p w:rsidR="008544F9" w:rsidRPr="000F1926" w:rsidRDefault="008544F9" w:rsidP="008544F9">
            <w:pPr>
              <w:ind w:left="-85" w:right="-85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+143,34</w:t>
            </w:r>
          </w:p>
        </w:tc>
      </w:tr>
      <w:tr w:rsidR="008544F9" w:rsidRPr="000F1926" w:rsidTr="008544F9">
        <w:tc>
          <w:tcPr>
            <w:tcW w:w="709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lastRenderedPageBreak/>
              <w:t>5.1</w:t>
            </w:r>
          </w:p>
        </w:tc>
        <w:tc>
          <w:tcPr>
            <w:tcW w:w="4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Зона сооружений и коммуникаций ж</w:t>
            </w:r>
            <w:r w:rsidRPr="000F1926">
              <w:rPr>
                <w:sz w:val="26"/>
                <w:szCs w:val="26"/>
              </w:rPr>
              <w:t>е</w:t>
            </w:r>
            <w:r w:rsidR="00A071DF">
              <w:rPr>
                <w:sz w:val="26"/>
                <w:szCs w:val="26"/>
              </w:rPr>
              <w:t>лезнодорожного транспорта</w:t>
            </w:r>
            <w:r w:rsidRPr="000F1926">
              <w:rPr>
                <w:sz w:val="26"/>
                <w:szCs w:val="26"/>
              </w:rPr>
              <w:t xml:space="preserve"> (ИТ-1)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89,76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17,82</w:t>
            </w:r>
          </w:p>
        </w:tc>
        <w:tc>
          <w:tcPr>
            <w:tcW w:w="2126" w:type="dxa"/>
            <w:shd w:val="clear" w:color="auto" w:fill="auto"/>
          </w:tcPr>
          <w:p w:rsidR="008544F9" w:rsidRPr="000F1926" w:rsidRDefault="008544F9" w:rsidP="008544F9">
            <w:pPr>
              <w:ind w:left="-85" w:right="-85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-38,41</w:t>
            </w:r>
          </w:p>
        </w:tc>
      </w:tr>
      <w:tr w:rsidR="008544F9" w:rsidRPr="000F1926" w:rsidTr="008544F9">
        <w:tc>
          <w:tcPr>
            <w:tcW w:w="709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5.2</w:t>
            </w:r>
          </w:p>
        </w:tc>
        <w:tc>
          <w:tcPr>
            <w:tcW w:w="4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Улично-дорожной сети (ИТ-3)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175,91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34,92</w:t>
            </w:r>
          </w:p>
        </w:tc>
        <w:tc>
          <w:tcPr>
            <w:tcW w:w="2126" w:type="dxa"/>
            <w:shd w:val="clear" w:color="auto" w:fill="auto"/>
          </w:tcPr>
          <w:p w:rsidR="008544F9" w:rsidRPr="000F1926" w:rsidRDefault="008544F9" w:rsidP="008544F9">
            <w:pPr>
              <w:ind w:left="-85" w:right="-85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+175,91</w:t>
            </w:r>
          </w:p>
        </w:tc>
      </w:tr>
      <w:tr w:rsidR="008544F9" w:rsidRPr="000F1926" w:rsidTr="008544F9">
        <w:tc>
          <w:tcPr>
            <w:tcW w:w="709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5.3</w:t>
            </w:r>
          </w:p>
        </w:tc>
        <w:tc>
          <w:tcPr>
            <w:tcW w:w="4536" w:type="dxa"/>
            <w:shd w:val="clear" w:color="auto" w:fill="auto"/>
          </w:tcPr>
          <w:p w:rsidR="008544F9" w:rsidRPr="000F1926" w:rsidRDefault="008544F9" w:rsidP="00A071DF">
            <w:pPr>
              <w:widowControl w:val="0"/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Зона объектов инженерной инфр</w:t>
            </w:r>
            <w:r w:rsidRPr="000F1926">
              <w:rPr>
                <w:sz w:val="26"/>
                <w:szCs w:val="26"/>
              </w:rPr>
              <w:t>а</w:t>
            </w:r>
            <w:r w:rsidRPr="000F1926">
              <w:rPr>
                <w:sz w:val="26"/>
                <w:szCs w:val="26"/>
              </w:rPr>
              <w:t>структур (ИТ-4)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5,84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1,16</w:t>
            </w:r>
          </w:p>
        </w:tc>
        <w:tc>
          <w:tcPr>
            <w:tcW w:w="2126" w:type="dxa"/>
            <w:shd w:val="clear" w:color="auto" w:fill="auto"/>
          </w:tcPr>
          <w:p w:rsidR="008544F9" w:rsidRPr="000F1926" w:rsidRDefault="008544F9" w:rsidP="008544F9">
            <w:pPr>
              <w:ind w:left="-85" w:right="-85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+5,84</w:t>
            </w:r>
          </w:p>
        </w:tc>
      </w:tr>
      <w:tr w:rsidR="008544F9" w:rsidRPr="000F1926" w:rsidTr="008544F9">
        <w:tc>
          <w:tcPr>
            <w:tcW w:w="709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6</w:t>
            </w:r>
          </w:p>
        </w:tc>
        <w:tc>
          <w:tcPr>
            <w:tcW w:w="4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Зоны стоянок автомобильного тран</w:t>
            </w:r>
            <w:r w:rsidRPr="000F1926">
              <w:rPr>
                <w:sz w:val="26"/>
                <w:szCs w:val="26"/>
              </w:rPr>
              <w:t>с</w:t>
            </w:r>
            <w:r w:rsidRPr="000F1926">
              <w:rPr>
                <w:sz w:val="26"/>
                <w:szCs w:val="26"/>
              </w:rPr>
              <w:t>порта (СА), в том числе</w:t>
            </w:r>
            <w:r w:rsidR="00A071DF">
              <w:rPr>
                <w:sz w:val="26"/>
                <w:szCs w:val="26"/>
              </w:rPr>
              <w:t>: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8,21</w:t>
            </w:r>
          </w:p>
        </w:tc>
        <w:tc>
          <w:tcPr>
            <w:tcW w:w="127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1,63</w:t>
            </w:r>
          </w:p>
        </w:tc>
        <w:tc>
          <w:tcPr>
            <w:tcW w:w="2126" w:type="dxa"/>
            <w:shd w:val="clear" w:color="auto" w:fill="auto"/>
          </w:tcPr>
          <w:p w:rsidR="008544F9" w:rsidRPr="000F1926" w:rsidRDefault="008544F9" w:rsidP="008544F9">
            <w:pPr>
              <w:ind w:left="-85" w:right="-85"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+8,21</w:t>
            </w:r>
          </w:p>
        </w:tc>
      </w:tr>
      <w:tr w:rsidR="008544F9" w:rsidRPr="000F1926" w:rsidTr="008544F9">
        <w:tc>
          <w:tcPr>
            <w:tcW w:w="709" w:type="dxa"/>
            <w:tcBorders>
              <w:bottom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6.1</w:t>
            </w:r>
          </w:p>
        </w:tc>
        <w:tc>
          <w:tcPr>
            <w:tcW w:w="4536" w:type="dxa"/>
            <w:tcBorders>
              <w:bottom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Зона стоянок для легковых автомоб</w:t>
            </w:r>
            <w:r w:rsidRPr="000F1926">
              <w:rPr>
                <w:sz w:val="26"/>
                <w:szCs w:val="26"/>
              </w:rPr>
              <w:t>и</w:t>
            </w:r>
            <w:r w:rsidRPr="000F1926">
              <w:rPr>
                <w:sz w:val="26"/>
                <w:szCs w:val="26"/>
              </w:rPr>
              <w:t>лей (СА-1)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8,21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1,63</w:t>
            </w:r>
          </w:p>
        </w:tc>
        <w:tc>
          <w:tcPr>
            <w:tcW w:w="2126" w:type="dxa"/>
            <w:tcBorders>
              <w:bottom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ind w:left="-85" w:right="-85"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+8,21</w:t>
            </w:r>
          </w:p>
        </w:tc>
      </w:tr>
      <w:tr w:rsidR="008544F9" w:rsidRPr="000F1926" w:rsidTr="008544F9"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7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Прочие территории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sym w:font="Symbol" w:char="F02D"/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m:oMathPara>
              <m:oMath>
                <m:r>
                  <w:rPr>
                    <w:rFonts w:ascii="Cambria Math" w:hAnsi="Cambria Math"/>
                    <w:i/>
                    <w:color w:val="000000" w:themeColor="text1"/>
                    <w:sz w:val="26"/>
                    <w:szCs w:val="26"/>
                  </w:rPr>
                  <w:sym w:font="Symbol" w:char="F02D"/>
                </m:r>
              </m:oMath>
            </m:oMathPara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left="-85" w:right="-85"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-330,15</w:t>
            </w:r>
          </w:p>
        </w:tc>
      </w:tr>
      <w:tr w:rsidR="008544F9" w:rsidRPr="000F1926" w:rsidTr="008544F9">
        <w:tc>
          <w:tcPr>
            <w:tcW w:w="70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rPr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nil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Итого:</w:t>
            </w:r>
          </w:p>
        </w:tc>
        <w:tc>
          <w:tcPr>
            <w:tcW w:w="1276" w:type="dxa"/>
            <w:tcBorders>
              <w:top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503,76</w:t>
            </w:r>
          </w:p>
        </w:tc>
        <w:tc>
          <w:tcPr>
            <w:tcW w:w="1276" w:type="dxa"/>
            <w:tcBorders>
              <w:top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100</w:t>
            </w:r>
          </w:p>
        </w:tc>
        <w:tc>
          <w:tcPr>
            <w:tcW w:w="2126" w:type="dxa"/>
            <w:tcBorders>
              <w:top w:val="single" w:sz="2" w:space="0" w:color="000000"/>
            </w:tcBorders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482"/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</w:tbl>
    <w:p w:rsidR="00147F5F" w:rsidRPr="000F1926" w:rsidRDefault="00147F5F" w:rsidP="00147F5F">
      <w:pPr>
        <w:widowControl w:val="0"/>
        <w:ind w:firstLine="0"/>
        <w:rPr>
          <w:b/>
          <w:sz w:val="26"/>
          <w:szCs w:val="26"/>
        </w:rPr>
      </w:pP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2.5. Развитие системы транспортного обслуживания</w:t>
      </w:r>
    </w:p>
    <w:p w:rsidR="008544F9" w:rsidRPr="000F1926" w:rsidRDefault="008544F9" w:rsidP="008544F9">
      <w:pPr>
        <w:widowControl w:val="0"/>
        <w:jc w:val="center"/>
        <w:rPr>
          <w:sz w:val="26"/>
          <w:szCs w:val="26"/>
        </w:rPr>
      </w:pPr>
    </w:p>
    <w:p w:rsidR="008544F9" w:rsidRPr="000F1926" w:rsidRDefault="008544F9" w:rsidP="008544F9">
      <w:pPr>
        <w:spacing w:line="0" w:lineRule="atLeast"/>
        <w:ind w:firstLine="708"/>
        <w:rPr>
          <w:sz w:val="26"/>
          <w:szCs w:val="26"/>
        </w:rPr>
      </w:pPr>
      <w:r w:rsidRPr="000F1926">
        <w:rPr>
          <w:sz w:val="26"/>
          <w:szCs w:val="26"/>
        </w:rPr>
        <w:t>Решения по развитию транспортной инфраструктуры приняты на основании Г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 xml:space="preserve">нерального плана города Новосибирска с учетом Генеральной схемы развития улично-дорожной сети города Новосибирска. </w:t>
      </w:r>
    </w:p>
    <w:p w:rsidR="008544F9" w:rsidRPr="000F1926" w:rsidRDefault="008544F9" w:rsidP="008544F9">
      <w:pPr>
        <w:spacing w:line="0" w:lineRule="atLeast"/>
        <w:ind w:firstLine="708"/>
        <w:rPr>
          <w:sz w:val="26"/>
          <w:szCs w:val="26"/>
        </w:rPr>
      </w:pPr>
      <w:r w:rsidRPr="000F1926">
        <w:rPr>
          <w:sz w:val="26"/>
          <w:szCs w:val="26"/>
        </w:rPr>
        <w:t>В основу улично-дорожной сети проектируемой территории положены элементы опорной сети магистралей.</w:t>
      </w:r>
    </w:p>
    <w:p w:rsidR="008544F9" w:rsidRPr="000F1926" w:rsidRDefault="008544F9" w:rsidP="008544F9">
      <w:pPr>
        <w:spacing w:line="0" w:lineRule="atLeast"/>
        <w:ind w:firstLine="708"/>
        <w:rPr>
          <w:sz w:val="26"/>
          <w:szCs w:val="26"/>
        </w:rPr>
      </w:pPr>
      <w:r w:rsidRPr="000F1926">
        <w:rPr>
          <w:sz w:val="26"/>
          <w:szCs w:val="26"/>
        </w:rPr>
        <w:t xml:space="preserve">С севера проектируемый район ограничен магистральной улицей общегородского значения регулируемого движения – ул. </w:t>
      </w:r>
      <w:proofErr w:type="spellStart"/>
      <w:r w:rsidRPr="000F1926">
        <w:rPr>
          <w:sz w:val="26"/>
          <w:szCs w:val="26"/>
        </w:rPr>
        <w:t>Невельского</w:t>
      </w:r>
      <w:proofErr w:type="spellEnd"/>
      <w:r w:rsidRPr="000F1926">
        <w:rPr>
          <w:sz w:val="26"/>
          <w:szCs w:val="26"/>
        </w:rPr>
        <w:t>, являющейся продолжением ул</w:t>
      </w:r>
      <w:r w:rsidR="00A25A99">
        <w:rPr>
          <w:sz w:val="26"/>
          <w:szCs w:val="26"/>
        </w:rPr>
        <w:t>. </w:t>
      </w:r>
      <w:r w:rsidRPr="000F1926">
        <w:rPr>
          <w:sz w:val="26"/>
          <w:szCs w:val="26"/>
        </w:rPr>
        <w:t xml:space="preserve">Широкой. </w:t>
      </w:r>
    </w:p>
    <w:p w:rsidR="008544F9" w:rsidRPr="000F1926" w:rsidRDefault="008544F9" w:rsidP="008544F9">
      <w:pPr>
        <w:spacing w:line="0" w:lineRule="atLeast"/>
        <w:rPr>
          <w:sz w:val="26"/>
          <w:szCs w:val="26"/>
          <w:highlight w:val="red"/>
        </w:rPr>
      </w:pPr>
      <w:r w:rsidRPr="000F1926">
        <w:rPr>
          <w:sz w:val="26"/>
          <w:szCs w:val="26"/>
        </w:rPr>
        <w:t>С востока проектируемый район ограничивает  магистральная улица общегоро</w:t>
      </w:r>
      <w:r w:rsidRPr="000F1926">
        <w:rPr>
          <w:sz w:val="26"/>
          <w:szCs w:val="26"/>
        </w:rPr>
        <w:t>д</w:t>
      </w:r>
      <w:r w:rsidRPr="000F1926">
        <w:rPr>
          <w:sz w:val="26"/>
          <w:szCs w:val="26"/>
        </w:rPr>
        <w:t>ского значения регулируемого движения ул. Порт-Артурская, имеющая две полосы движения в каждом направлении. Пересечения с ней запроектированы в одном уровне с о</w:t>
      </w:r>
      <w:r w:rsidR="00A25A99">
        <w:rPr>
          <w:sz w:val="26"/>
          <w:szCs w:val="26"/>
        </w:rPr>
        <w:t>рганизацией регулируемых перекре</w:t>
      </w:r>
      <w:r w:rsidRPr="000F1926">
        <w:rPr>
          <w:sz w:val="26"/>
          <w:szCs w:val="26"/>
        </w:rPr>
        <w:t xml:space="preserve">стков. 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С запада проектируемый район ограничен магистральной дорогой скор</w:t>
      </w:r>
      <w:r w:rsidR="0083125D">
        <w:rPr>
          <w:sz w:val="26"/>
          <w:szCs w:val="26"/>
        </w:rPr>
        <w:t>о</w:t>
      </w:r>
      <w:r w:rsidRPr="000F1926">
        <w:rPr>
          <w:sz w:val="26"/>
          <w:szCs w:val="26"/>
        </w:rPr>
        <w:t>стного движения «</w:t>
      </w:r>
      <w:proofErr w:type="spellStart"/>
      <w:r w:rsidRPr="000F1926">
        <w:rPr>
          <w:sz w:val="26"/>
          <w:szCs w:val="26"/>
        </w:rPr>
        <w:t>Ельцовск</w:t>
      </w:r>
      <w:r w:rsidR="00A25A99">
        <w:rPr>
          <w:sz w:val="26"/>
          <w:szCs w:val="26"/>
        </w:rPr>
        <w:t>ой</w:t>
      </w:r>
      <w:proofErr w:type="spellEnd"/>
      <w:r w:rsidR="0083125D">
        <w:rPr>
          <w:sz w:val="26"/>
          <w:szCs w:val="26"/>
        </w:rPr>
        <w:t>»</w:t>
      </w:r>
      <w:r w:rsidRPr="000F1926">
        <w:rPr>
          <w:sz w:val="26"/>
          <w:szCs w:val="26"/>
        </w:rPr>
        <w:t xml:space="preserve"> магистраль</w:t>
      </w:r>
      <w:r w:rsidR="00A25A99">
        <w:rPr>
          <w:sz w:val="26"/>
          <w:szCs w:val="26"/>
        </w:rPr>
        <w:t>ю</w:t>
      </w:r>
      <w:r w:rsidRPr="000F1926">
        <w:rPr>
          <w:sz w:val="26"/>
          <w:szCs w:val="26"/>
        </w:rPr>
        <w:t xml:space="preserve">, пересекающей железную дорогу по эстакадам. 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Южная граница проектируемого района проложена по </w:t>
      </w:r>
      <w:proofErr w:type="spellStart"/>
      <w:r w:rsidRPr="000F1926">
        <w:rPr>
          <w:sz w:val="26"/>
          <w:szCs w:val="26"/>
        </w:rPr>
        <w:t>Толмачевскому</w:t>
      </w:r>
      <w:proofErr w:type="spellEnd"/>
      <w:r w:rsidRPr="000F1926">
        <w:rPr>
          <w:sz w:val="26"/>
          <w:szCs w:val="26"/>
        </w:rPr>
        <w:t xml:space="preserve"> шоссе, м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 xml:space="preserve">гистральной улице общегородского значения регулируемого движения. Пересечение </w:t>
      </w:r>
      <w:proofErr w:type="spellStart"/>
      <w:r w:rsidRPr="000F1926">
        <w:rPr>
          <w:sz w:val="26"/>
          <w:szCs w:val="26"/>
        </w:rPr>
        <w:t>Толмачевского</w:t>
      </w:r>
      <w:proofErr w:type="spellEnd"/>
      <w:r w:rsidRPr="000F1926">
        <w:rPr>
          <w:sz w:val="26"/>
          <w:szCs w:val="26"/>
        </w:rPr>
        <w:t xml:space="preserve"> шоссе с </w:t>
      </w:r>
      <w:r w:rsidR="0083125D">
        <w:rPr>
          <w:sz w:val="26"/>
          <w:szCs w:val="26"/>
        </w:rPr>
        <w:t>«</w:t>
      </w:r>
      <w:proofErr w:type="spellStart"/>
      <w:r w:rsidRPr="000F1926">
        <w:rPr>
          <w:sz w:val="26"/>
          <w:szCs w:val="26"/>
        </w:rPr>
        <w:t>Ельцовской</w:t>
      </w:r>
      <w:proofErr w:type="spellEnd"/>
      <w:r w:rsidR="0083125D">
        <w:rPr>
          <w:sz w:val="26"/>
          <w:szCs w:val="26"/>
        </w:rPr>
        <w:t>»</w:t>
      </w:r>
      <w:r w:rsidRPr="000F1926">
        <w:rPr>
          <w:sz w:val="26"/>
          <w:szCs w:val="26"/>
        </w:rPr>
        <w:t xml:space="preserve"> магистралью предусмотрено в двух уровнях.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>Внутренняя система улично-дорожной сети представлена сетью магистралей о</w:t>
      </w:r>
      <w:r w:rsidRPr="000F1926">
        <w:rPr>
          <w:sz w:val="26"/>
          <w:szCs w:val="26"/>
        </w:rPr>
        <w:t>б</w:t>
      </w:r>
      <w:r w:rsidRPr="000F1926">
        <w:rPr>
          <w:sz w:val="26"/>
          <w:szCs w:val="26"/>
        </w:rPr>
        <w:t xml:space="preserve">щегородского значения регулируемого движения 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ул. Титова, ул. </w:t>
      </w:r>
      <w:proofErr w:type="spellStart"/>
      <w:r w:rsidRPr="000F1926">
        <w:rPr>
          <w:sz w:val="26"/>
          <w:szCs w:val="26"/>
        </w:rPr>
        <w:t>Дукача</w:t>
      </w:r>
      <w:proofErr w:type="spellEnd"/>
      <w:r w:rsidRPr="000F1926">
        <w:rPr>
          <w:sz w:val="26"/>
          <w:szCs w:val="26"/>
        </w:rPr>
        <w:t>, и магис</w:t>
      </w:r>
      <w:r w:rsidRPr="000F1926">
        <w:rPr>
          <w:sz w:val="26"/>
          <w:szCs w:val="26"/>
        </w:rPr>
        <w:t>т</w:t>
      </w:r>
      <w:r w:rsidRPr="000F1926">
        <w:rPr>
          <w:sz w:val="26"/>
          <w:szCs w:val="26"/>
        </w:rPr>
        <w:t>ральной улицей районного значения</w:t>
      </w:r>
      <w:r w:rsidR="00A25A99">
        <w:rPr>
          <w:sz w:val="26"/>
          <w:szCs w:val="26"/>
        </w:rPr>
        <w:t xml:space="preserve"> -</w:t>
      </w:r>
      <w:r w:rsidRPr="000F1926">
        <w:rPr>
          <w:sz w:val="26"/>
          <w:szCs w:val="26"/>
        </w:rPr>
        <w:t xml:space="preserve"> ул. Забалуева.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 xml:space="preserve">Улица </w:t>
      </w:r>
      <w:proofErr w:type="spellStart"/>
      <w:r w:rsidRPr="000F1926">
        <w:rPr>
          <w:sz w:val="26"/>
          <w:szCs w:val="26"/>
        </w:rPr>
        <w:t>Дукача</w:t>
      </w:r>
      <w:proofErr w:type="spellEnd"/>
      <w:r w:rsidRPr="000F1926">
        <w:rPr>
          <w:sz w:val="26"/>
          <w:szCs w:val="26"/>
        </w:rPr>
        <w:t xml:space="preserve"> является внешней связью проектируемого района с примыкающей с севера территорией. Переход улицы через железную дорогу организован по путепр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воду и совмещен с двухуровневой транспортной развязкой с ул. </w:t>
      </w:r>
      <w:proofErr w:type="spellStart"/>
      <w:r w:rsidRPr="000F1926">
        <w:rPr>
          <w:sz w:val="26"/>
          <w:szCs w:val="26"/>
        </w:rPr>
        <w:t>Невельского</w:t>
      </w:r>
      <w:proofErr w:type="spellEnd"/>
      <w:r w:rsidRPr="000F1926">
        <w:rPr>
          <w:sz w:val="26"/>
          <w:szCs w:val="26"/>
        </w:rPr>
        <w:t>.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 xml:space="preserve">На проектируемой территории вдоль ул. </w:t>
      </w:r>
      <w:proofErr w:type="spellStart"/>
      <w:r w:rsidRPr="000F1926">
        <w:rPr>
          <w:sz w:val="26"/>
          <w:szCs w:val="26"/>
        </w:rPr>
        <w:t>Невельского</w:t>
      </w:r>
      <w:proofErr w:type="spellEnd"/>
      <w:r w:rsidRPr="000F1926">
        <w:rPr>
          <w:sz w:val="26"/>
          <w:szCs w:val="26"/>
        </w:rPr>
        <w:t xml:space="preserve"> предполагается строител</w:t>
      </w:r>
      <w:r w:rsidRPr="000F1926">
        <w:rPr>
          <w:sz w:val="26"/>
          <w:szCs w:val="26"/>
        </w:rPr>
        <w:t>ь</w:t>
      </w:r>
      <w:r w:rsidRPr="000F1926">
        <w:rPr>
          <w:sz w:val="26"/>
          <w:szCs w:val="26"/>
        </w:rPr>
        <w:t>ство линий скоростного трамвая с двумя остановочными пунктами общественного транспорта. Предлагается продление трамвайных путей по ул. Титова до ул. </w:t>
      </w:r>
      <w:proofErr w:type="spellStart"/>
      <w:r w:rsidRPr="000F1926">
        <w:rPr>
          <w:sz w:val="26"/>
          <w:szCs w:val="26"/>
        </w:rPr>
        <w:t>Дукача</w:t>
      </w:r>
      <w:proofErr w:type="spellEnd"/>
      <w:r w:rsidRPr="000F1926">
        <w:rPr>
          <w:sz w:val="26"/>
          <w:szCs w:val="26"/>
        </w:rPr>
        <w:t xml:space="preserve"> с организацией разворотного кольца и площадки отстоя подвижного состава. Также пр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>дусмотрена линия трамвая в северном направлении вдоль ул. </w:t>
      </w:r>
      <w:proofErr w:type="spellStart"/>
      <w:r w:rsidRPr="000F1926">
        <w:rPr>
          <w:sz w:val="26"/>
          <w:szCs w:val="26"/>
        </w:rPr>
        <w:t>Дукача</w:t>
      </w:r>
      <w:proofErr w:type="spellEnd"/>
      <w:r w:rsidRPr="000F1926">
        <w:rPr>
          <w:sz w:val="26"/>
          <w:szCs w:val="26"/>
        </w:rPr>
        <w:t xml:space="preserve"> с выходом в н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 xml:space="preserve">правлении ул. Станционной. По ул. Титова предполагается прокладка перспективной линии метрополитена с двумя станциями. 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>При реализации решений, заложенных в проекте планировки, будут достигнуты следующие результаты: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 xml:space="preserve">плотность магистральной сети составит 3,33 км/кв. км при общей плотности </w:t>
      </w:r>
      <w:r w:rsidRPr="000F1926">
        <w:rPr>
          <w:sz w:val="26"/>
          <w:szCs w:val="26"/>
        </w:rPr>
        <w:lastRenderedPageBreak/>
        <w:t>улично-дорожной сети 7,7 км/кв. км;</w:t>
      </w:r>
    </w:p>
    <w:p w:rsidR="00FB0D24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>протяженность линий общественного транспорта составит 21,43 км</w:t>
      </w:r>
      <w:r w:rsidR="00FB0D24">
        <w:rPr>
          <w:sz w:val="26"/>
          <w:szCs w:val="26"/>
        </w:rPr>
        <w:t>;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>строительство новой станции метрополитена;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>организация пешеходных бульваров общей протяженностью 6,58 км.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2.6. Развитие системы инженерного обеспечения</w:t>
      </w:r>
    </w:p>
    <w:p w:rsidR="008544F9" w:rsidRPr="000F1926" w:rsidRDefault="008544F9" w:rsidP="008544F9">
      <w:pPr>
        <w:widowControl w:val="0"/>
        <w:spacing w:line="0" w:lineRule="atLeast"/>
        <w:rPr>
          <w:sz w:val="26"/>
          <w:szCs w:val="26"/>
        </w:rPr>
      </w:pP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>Анализ современного состояния проектируемой территории показал, что данный тип рельефа благоприятен и соответствует требованиям застройки, прокладки улиц и дорог.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>Проектируемая территория характеризуется близким расположением подземных вод к земной поверхности и наличием заболоченных участков. Для определения типа и гидравлических условий подземных вод требуется проведение гидрологических из</w:t>
      </w:r>
      <w:r w:rsidRPr="000F1926">
        <w:rPr>
          <w:sz w:val="26"/>
          <w:szCs w:val="26"/>
        </w:rPr>
        <w:t>ы</w:t>
      </w:r>
      <w:r w:rsidRPr="000F1926">
        <w:rPr>
          <w:sz w:val="26"/>
          <w:szCs w:val="26"/>
        </w:rPr>
        <w:t>сканий.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>Необходимость устройства дренажной канализации и ее схема должны опред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>ляться по отдельным микрорайонам с учетом гидрологических изысканий, вертикал</w:t>
      </w:r>
      <w:r w:rsidRPr="000F1926">
        <w:rPr>
          <w:sz w:val="26"/>
          <w:szCs w:val="26"/>
        </w:rPr>
        <w:t>ь</w:t>
      </w:r>
      <w:r w:rsidRPr="000F1926">
        <w:rPr>
          <w:sz w:val="26"/>
          <w:szCs w:val="26"/>
        </w:rPr>
        <w:t>ной планировки территории, строительства системы дождевой канализации. Проектом планировки предусмотрена возможность прокладки дренажных самотечных и напорных трубопроводов вдоль улиц со сбросом в искусственные водоемы.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>Протяженность проектируемых дренажных сетей составит 9,8 км.</w:t>
      </w: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2.6.1. Водоснабжение</w:t>
      </w: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2.6.1.1. Существующее положение</w:t>
      </w:r>
    </w:p>
    <w:p w:rsidR="008544F9" w:rsidRPr="000F1926" w:rsidRDefault="008544F9" w:rsidP="008544F9">
      <w:pPr>
        <w:shd w:val="clear" w:color="auto" w:fill="FFFFFF"/>
        <w:spacing w:line="0" w:lineRule="atLeast"/>
        <w:ind w:firstLine="708"/>
        <w:rPr>
          <w:sz w:val="26"/>
          <w:szCs w:val="26"/>
        </w:rPr>
      </w:pP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>Схема водоснабжения проектируемой территории представляет собой централ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зованную систему подачи воды. Водоснабжение проектируемой территории осущест</w:t>
      </w:r>
      <w:r w:rsidRPr="000F1926">
        <w:rPr>
          <w:sz w:val="26"/>
          <w:szCs w:val="26"/>
        </w:rPr>
        <w:t>в</w:t>
      </w:r>
      <w:r w:rsidRPr="000F1926">
        <w:rPr>
          <w:sz w:val="26"/>
          <w:szCs w:val="26"/>
        </w:rPr>
        <w:t>ляется от магистрального водовода Д 1200 мм по ул. Связистов. Основные магистрали Д</w:t>
      </w:r>
      <w:r w:rsidRPr="000F1926">
        <w:rPr>
          <w:sz w:val="26"/>
          <w:szCs w:val="26"/>
          <w:lang w:val="en-US"/>
        </w:rPr>
        <w:t> </w:t>
      </w:r>
      <w:r w:rsidRPr="000F1926">
        <w:rPr>
          <w:sz w:val="26"/>
          <w:szCs w:val="26"/>
        </w:rPr>
        <w:t xml:space="preserve">500, 400, 300 мм закольцованы и имеют тупиковые отводы до потребителей. </w:t>
      </w:r>
    </w:p>
    <w:p w:rsidR="008544F9" w:rsidRPr="000F1926" w:rsidRDefault="008544F9" w:rsidP="008544F9">
      <w:pPr>
        <w:widowControl w:val="0"/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Вода в соответствии с декларацией муниципального унитарного предприятия г</w:t>
      </w:r>
      <w:r w:rsidR="00797254">
        <w:rPr>
          <w:sz w:val="26"/>
          <w:szCs w:val="26"/>
        </w:rPr>
        <w:t>. </w:t>
      </w:r>
      <w:r w:rsidRPr="000F1926">
        <w:rPr>
          <w:sz w:val="26"/>
          <w:szCs w:val="26"/>
        </w:rPr>
        <w:t>Новосибирска «ГОРВОДОКАНАЛ» по своему составу соответствует требованиям ГОСТ Р 51232-98 «Вода питьевая. Общие требования к организации и методам контроля качества» и СанПиН 2.1.4.1074-01 «Питьевая вода. Гигиенические требования к качес</w:t>
      </w:r>
      <w:r w:rsidRPr="000F1926">
        <w:rPr>
          <w:sz w:val="26"/>
          <w:szCs w:val="26"/>
        </w:rPr>
        <w:t>т</w:t>
      </w:r>
      <w:r w:rsidRPr="000F1926">
        <w:rPr>
          <w:sz w:val="26"/>
          <w:szCs w:val="26"/>
        </w:rPr>
        <w:t>ву воды централизованных систем питьевого водоснабжения. Контроль качества. Г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гиенические требования к обеспечению безопасности систем горячего водоснабжения».</w:t>
      </w:r>
    </w:p>
    <w:p w:rsidR="00147F5F" w:rsidRPr="000F1926" w:rsidRDefault="008544F9" w:rsidP="00A6277D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>Для целей пожаротушения предусмотрены пожарные гидранты на кольцевых м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>гистральных трубопроводах и противопожарные резервуары н</w:t>
      </w:r>
      <w:r w:rsidR="00A6277D" w:rsidRPr="000F1926">
        <w:rPr>
          <w:sz w:val="26"/>
          <w:szCs w:val="26"/>
        </w:rPr>
        <w:t>а территории промы</w:t>
      </w:r>
      <w:r w:rsidR="00A6277D" w:rsidRPr="000F1926">
        <w:rPr>
          <w:sz w:val="26"/>
          <w:szCs w:val="26"/>
        </w:rPr>
        <w:t>ш</w:t>
      </w:r>
      <w:r w:rsidR="00A6277D" w:rsidRPr="000F1926">
        <w:rPr>
          <w:sz w:val="26"/>
          <w:szCs w:val="26"/>
        </w:rPr>
        <w:t xml:space="preserve">ленных зон. </w:t>
      </w:r>
    </w:p>
    <w:p w:rsidR="00A6277D" w:rsidRPr="000F1926" w:rsidRDefault="00A6277D" w:rsidP="00A6277D">
      <w:pPr>
        <w:widowControl w:val="0"/>
        <w:rPr>
          <w:sz w:val="26"/>
          <w:szCs w:val="26"/>
        </w:rPr>
      </w:pPr>
    </w:p>
    <w:p w:rsidR="008544F9" w:rsidRPr="000F1926" w:rsidRDefault="008544F9" w:rsidP="008544F9">
      <w:pPr>
        <w:widowControl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2.6.1.2. Проектные решения</w:t>
      </w:r>
    </w:p>
    <w:p w:rsidR="008544F9" w:rsidRPr="000F1926" w:rsidRDefault="008544F9" w:rsidP="008544F9">
      <w:pPr>
        <w:shd w:val="clear" w:color="auto" w:fill="FFFFFF"/>
        <w:spacing w:line="0" w:lineRule="atLeast"/>
        <w:ind w:firstLine="0"/>
        <w:rPr>
          <w:sz w:val="26"/>
          <w:szCs w:val="26"/>
          <w:highlight w:val="cyan"/>
        </w:rPr>
      </w:pP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>Для обеспечения комфортной среды проживания населения на проектируемой территории проектом планировки предусматривается централизованная система вод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 xml:space="preserve">снабжения 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комплекс инженерных сооружений и сетей: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 xml:space="preserve">строительство водовода Д 800, </w:t>
      </w:r>
      <w:smartTag w:uri="urn:schemas-microsoft-com:office:smarttags" w:element="metricconverter">
        <w:smartTagPr>
          <w:attr w:name="ProductID" w:val="1000 мм"/>
        </w:smartTagPr>
        <w:r w:rsidRPr="000F1926">
          <w:rPr>
            <w:sz w:val="26"/>
            <w:szCs w:val="26"/>
          </w:rPr>
          <w:t>1000 мм</w:t>
        </w:r>
      </w:smartTag>
      <w:r w:rsidRPr="000F1926">
        <w:rPr>
          <w:sz w:val="26"/>
          <w:szCs w:val="26"/>
        </w:rPr>
        <w:t xml:space="preserve"> от водовода Д 1200 </w:t>
      </w:r>
      <w:r w:rsidR="00FB0D24">
        <w:rPr>
          <w:sz w:val="26"/>
          <w:szCs w:val="26"/>
        </w:rPr>
        <w:t xml:space="preserve">мм </w:t>
      </w:r>
      <w:r w:rsidRPr="000F1926">
        <w:rPr>
          <w:sz w:val="26"/>
          <w:szCs w:val="26"/>
        </w:rPr>
        <w:t>по ул. Связистов </w:t>
      </w:r>
      <w:r w:rsidRPr="000F1926">
        <w:rPr>
          <w:sz w:val="26"/>
          <w:szCs w:val="26"/>
        </w:rPr>
        <w:sym w:font="Symbol" w:char="F02D"/>
      </w:r>
      <w:r w:rsidR="00FB0D24">
        <w:rPr>
          <w:sz w:val="26"/>
          <w:szCs w:val="26"/>
        </w:rPr>
        <w:t> ул. </w:t>
      </w:r>
      <w:r w:rsidRPr="000F1926">
        <w:rPr>
          <w:sz w:val="26"/>
          <w:szCs w:val="26"/>
        </w:rPr>
        <w:t xml:space="preserve">Широкой до водовода Д 800 мм теплоэлектроцентрали (далее </w:t>
      </w:r>
      <w:r w:rsidRPr="000F1926">
        <w:rPr>
          <w:sz w:val="26"/>
          <w:szCs w:val="26"/>
        </w:rPr>
        <w:sym w:font="Symbol" w:char="F02D"/>
      </w:r>
      <w:r w:rsidR="00FB0D24">
        <w:rPr>
          <w:sz w:val="26"/>
          <w:szCs w:val="26"/>
        </w:rPr>
        <w:t xml:space="preserve"> ТЭЦ) № 6;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lastRenderedPageBreak/>
        <w:t xml:space="preserve">перекладка существующих участков водопровода Д 500 мм по ул. Холмистой, проходящих транзитом согласно проекту планировки через микрорайоны, по створам новых дорог; 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>создание закольцованных районных сетей водопровода по улицам.</w:t>
      </w:r>
    </w:p>
    <w:p w:rsidR="008544F9" w:rsidRPr="000F1926" w:rsidRDefault="008544F9" w:rsidP="008544F9">
      <w:pPr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Для магистральных водоводов и районных кольцевых сетей назначаются техн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ческие коридоры с расчетным диаметром трубопроводов в соответствии с Местными нормативами градостроительного проектирования города Новосибирска, утвержденн</w:t>
      </w:r>
      <w:r w:rsidRPr="000F1926">
        <w:rPr>
          <w:sz w:val="26"/>
          <w:szCs w:val="26"/>
        </w:rPr>
        <w:t>ы</w:t>
      </w:r>
      <w:r w:rsidRPr="000F1926">
        <w:rPr>
          <w:sz w:val="26"/>
          <w:szCs w:val="26"/>
        </w:rPr>
        <w:t>ми постановлением мэра от 23.07.2007 № 563-а «Об утверждении Местных нормативов градостроительного проектирования города Новосибирска».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>При расчете общего водопотребления проектируемого района в связи с отсутс</w:t>
      </w:r>
      <w:r w:rsidRPr="000F1926">
        <w:rPr>
          <w:sz w:val="26"/>
          <w:szCs w:val="26"/>
        </w:rPr>
        <w:t>т</w:t>
      </w:r>
      <w:r w:rsidRPr="000F1926">
        <w:rPr>
          <w:sz w:val="26"/>
          <w:szCs w:val="26"/>
        </w:rPr>
        <w:t>вием данных на данной стадии проектирования учтено примечание 4 таблицы 1 СНиП 2.04.02-84* «Водоснабжение. Наружные сети и сооружения», количество воды на неу</w:t>
      </w:r>
      <w:r w:rsidRPr="000F1926">
        <w:rPr>
          <w:sz w:val="26"/>
          <w:szCs w:val="26"/>
        </w:rPr>
        <w:t>ч</w:t>
      </w:r>
      <w:r w:rsidRPr="000F1926">
        <w:rPr>
          <w:sz w:val="26"/>
          <w:szCs w:val="26"/>
        </w:rPr>
        <w:t>тенные расходы принято дополнительно в процентном отношении от суммарного ра</w:t>
      </w:r>
      <w:r w:rsidRPr="000F1926">
        <w:rPr>
          <w:sz w:val="26"/>
          <w:szCs w:val="26"/>
        </w:rPr>
        <w:t>с</w:t>
      </w:r>
      <w:r w:rsidRPr="000F1926">
        <w:rPr>
          <w:sz w:val="26"/>
          <w:szCs w:val="26"/>
        </w:rPr>
        <w:t xml:space="preserve">хода воды на хозяйственно-питьевые нужды населенного пункта. </w:t>
      </w:r>
    </w:p>
    <w:p w:rsidR="008544F9" w:rsidRPr="000F1926" w:rsidRDefault="008544F9" w:rsidP="008544F9">
      <w:pPr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Схема трубопроводов системы водоснабжения территории выполнена на основ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 xml:space="preserve">нии Схемы водоснабжения города Новосибирска на период 2015 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2030 гг., разработа</w:t>
      </w:r>
      <w:r w:rsidRPr="000F1926">
        <w:rPr>
          <w:sz w:val="26"/>
          <w:szCs w:val="26"/>
        </w:rPr>
        <w:t>н</w:t>
      </w:r>
      <w:r w:rsidRPr="000F1926">
        <w:rPr>
          <w:sz w:val="26"/>
          <w:szCs w:val="26"/>
        </w:rPr>
        <w:t xml:space="preserve">ной открытым акционерным обществом (далее 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ОАО) «</w:t>
      </w:r>
      <w:proofErr w:type="spellStart"/>
      <w:r w:rsidRPr="000F1926">
        <w:rPr>
          <w:sz w:val="26"/>
          <w:szCs w:val="26"/>
        </w:rPr>
        <w:t>Сибгипрокомунводоканал</w:t>
      </w:r>
      <w:proofErr w:type="spellEnd"/>
      <w:r w:rsidRPr="000F1926">
        <w:rPr>
          <w:sz w:val="26"/>
          <w:szCs w:val="26"/>
        </w:rPr>
        <w:t>».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>В существующей застройке необходимо выполнить поэтапную замену сущес</w:t>
      </w:r>
      <w:r w:rsidRPr="000F1926">
        <w:rPr>
          <w:sz w:val="26"/>
          <w:szCs w:val="26"/>
        </w:rPr>
        <w:t>т</w:t>
      </w:r>
      <w:r w:rsidRPr="000F1926">
        <w:rPr>
          <w:sz w:val="26"/>
          <w:szCs w:val="26"/>
        </w:rPr>
        <w:t>вующих сетей на полиэтиленовые в зависимости от степени износа и застройки терр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тории.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>Протяженность проектируемых магистральных водоводов и районных сетей с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ставит 11,4 км.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 xml:space="preserve">Водоводы прокладываются вдоль дорог. Глубина заложения труб должна быть на </w:t>
      </w:r>
      <w:smartTag w:uri="urn:schemas-microsoft-com:office:smarttags" w:element="metricconverter">
        <w:smartTagPr>
          <w:attr w:name="ProductID" w:val="0,5 м"/>
        </w:smartTagPr>
        <w:r w:rsidRPr="000F1926">
          <w:rPr>
            <w:sz w:val="26"/>
            <w:szCs w:val="26"/>
          </w:rPr>
          <w:t>0,5 м</w:t>
        </w:r>
      </w:smartTag>
      <w:r w:rsidRPr="000F1926">
        <w:rPr>
          <w:sz w:val="26"/>
          <w:szCs w:val="26"/>
        </w:rPr>
        <w:t xml:space="preserve"> больше расчетной глубины промерзания.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>C целью сокращения потребления свежей воды предусматривается внедрение оборотных и повторно используемых систем водоснабжения коммунальных предпр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ятий.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>Расход воды на проектируемой территории: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 xml:space="preserve">существующий 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4295 куб. м/</w:t>
      </w:r>
      <w:proofErr w:type="spellStart"/>
      <w:r w:rsidRPr="000F1926">
        <w:rPr>
          <w:sz w:val="26"/>
          <w:szCs w:val="26"/>
        </w:rPr>
        <w:t>cутки</w:t>
      </w:r>
      <w:proofErr w:type="spellEnd"/>
      <w:r w:rsidRPr="000F1926">
        <w:rPr>
          <w:sz w:val="26"/>
          <w:szCs w:val="26"/>
        </w:rPr>
        <w:t>;</w:t>
      </w:r>
    </w:p>
    <w:p w:rsidR="00147F5F" w:rsidRPr="000F1926" w:rsidRDefault="008544F9" w:rsidP="00A6277D">
      <w:pPr>
        <w:rPr>
          <w:sz w:val="26"/>
          <w:szCs w:val="26"/>
        </w:rPr>
      </w:pPr>
      <w:r w:rsidRPr="000F1926">
        <w:rPr>
          <w:sz w:val="26"/>
          <w:szCs w:val="26"/>
        </w:rPr>
        <w:t xml:space="preserve">проектируемый 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18105,2 куб. м/сутки.</w:t>
      </w:r>
    </w:p>
    <w:p w:rsidR="00F30A29" w:rsidRPr="000F1926" w:rsidRDefault="00F30A29" w:rsidP="00F30A29">
      <w:pPr>
        <w:ind w:firstLine="0"/>
        <w:rPr>
          <w:sz w:val="26"/>
          <w:szCs w:val="26"/>
        </w:rPr>
      </w:pP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2.6.2. Водоотведение</w:t>
      </w: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2.6.2.1. Существующее положение</w:t>
      </w:r>
    </w:p>
    <w:p w:rsidR="008544F9" w:rsidRPr="000F1926" w:rsidRDefault="008544F9" w:rsidP="008544F9">
      <w:pPr>
        <w:widowControl w:val="0"/>
        <w:ind w:firstLine="0"/>
        <w:rPr>
          <w:sz w:val="26"/>
          <w:szCs w:val="26"/>
          <w:highlight w:val="cyan"/>
        </w:rPr>
      </w:pP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>Проектируемая территория имеет централизованную систему бытовой канализ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>ции. Внутриквартальные самотечные системы бытовой канализации подключаются к магистральному городскому коллектору Д </w:t>
      </w:r>
      <w:smartTag w:uri="urn:schemas-microsoft-com:office:smarttags" w:element="metricconverter">
        <w:smartTagPr>
          <w:attr w:name="ProductID" w:val="1500 мм"/>
        </w:smartTagPr>
        <w:r w:rsidRPr="000F1926">
          <w:rPr>
            <w:sz w:val="26"/>
            <w:szCs w:val="26"/>
          </w:rPr>
          <w:t>1500 мм</w:t>
        </w:r>
      </w:smartTag>
      <w:r w:rsidRPr="000F1926">
        <w:rPr>
          <w:sz w:val="26"/>
          <w:szCs w:val="26"/>
        </w:rPr>
        <w:t xml:space="preserve"> по ул. Связистов. </w:t>
      </w:r>
      <w:proofErr w:type="spellStart"/>
      <w:r w:rsidRPr="000F1926">
        <w:rPr>
          <w:sz w:val="26"/>
          <w:szCs w:val="26"/>
        </w:rPr>
        <w:t>Канализование</w:t>
      </w:r>
      <w:proofErr w:type="spellEnd"/>
      <w:r w:rsidRPr="000F1926">
        <w:rPr>
          <w:sz w:val="26"/>
          <w:szCs w:val="26"/>
        </w:rPr>
        <w:t xml:space="preserve"> зданий на территории, ограниченной ул</w:t>
      </w:r>
      <w:r w:rsidR="00FB0D24">
        <w:rPr>
          <w:sz w:val="26"/>
          <w:szCs w:val="26"/>
        </w:rPr>
        <w:t>.</w:t>
      </w:r>
      <w:r w:rsidRPr="000F1926">
        <w:rPr>
          <w:sz w:val="26"/>
          <w:szCs w:val="26"/>
        </w:rPr>
        <w:t xml:space="preserve"> Пархоменко, </w:t>
      </w:r>
      <w:r w:rsidR="00FB0D24">
        <w:rPr>
          <w:sz w:val="26"/>
          <w:szCs w:val="26"/>
        </w:rPr>
        <w:t xml:space="preserve">ул. </w:t>
      </w:r>
      <w:proofErr w:type="spellStart"/>
      <w:r w:rsidRPr="000F1926">
        <w:rPr>
          <w:sz w:val="26"/>
          <w:szCs w:val="26"/>
        </w:rPr>
        <w:t>Колхидской</w:t>
      </w:r>
      <w:proofErr w:type="spellEnd"/>
      <w:r w:rsidRPr="000F1926">
        <w:rPr>
          <w:sz w:val="26"/>
          <w:szCs w:val="26"/>
        </w:rPr>
        <w:t xml:space="preserve">, </w:t>
      </w:r>
      <w:r w:rsidR="00FB0D24">
        <w:rPr>
          <w:sz w:val="26"/>
          <w:szCs w:val="26"/>
        </w:rPr>
        <w:t xml:space="preserve">ул. </w:t>
      </w:r>
      <w:r w:rsidRPr="000F1926">
        <w:rPr>
          <w:sz w:val="26"/>
          <w:szCs w:val="26"/>
        </w:rPr>
        <w:t xml:space="preserve">Забалуева и </w:t>
      </w:r>
      <w:r w:rsidR="00FB0D24">
        <w:rPr>
          <w:sz w:val="26"/>
          <w:szCs w:val="26"/>
        </w:rPr>
        <w:t xml:space="preserve">ул. </w:t>
      </w:r>
      <w:r w:rsidRPr="000F1926">
        <w:rPr>
          <w:sz w:val="26"/>
          <w:szCs w:val="26"/>
        </w:rPr>
        <w:t>Халтурина, обеспечивается при помощи канализационной насосной станции.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>Некоторые здания оснащены септиками и выгребами, в том числе частный сектор. Вывоз сточных вод из выгребов осуществляется ассенизаторскими машинами на кан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 xml:space="preserve">лизационные очистные сооружения города Новосибирска. 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 xml:space="preserve">Анализ существующего состояния системы водоотведения установил наличие следующих недостатков: 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>отсутствие централизованной системы водоотведения в частном секторе снижает уровень комфорта проживания людей;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>сброс сточных вод в выгребы и надворные туалеты негативно сказывается на с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стоянии окружающей природной среды вследствие не герметичности сооружений.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lastRenderedPageBreak/>
        <w:t>Расчетный расход стоков от существующей к</w:t>
      </w:r>
      <w:r w:rsidR="00BB53A7">
        <w:rPr>
          <w:sz w:val="26"/>
          <w:szCs w:val="26"/>
        </w:rPr>
        <w:t>анализации составляет 3578 куб. </w:t>
      </w:r>
      <w:r w:rsidRPr="000F1926">
        <w:rPr>
          <w:sz w:val="26"/>
          <w:szCs w:val="26"/>
        </w:rPr>
        <w:t xml:space="preserve">м/сутки. </w:t>
      </w:r>
    </w:p>
    <w:p w:rsidR="008544F9" w:rsidRPr="000F1926" w:rsidRDefault="008544F9" w:rsidP="008544F9">
      <w:pPr>
        <w:widowControl w:val="0"/>
        <w:rPr>
          <w:sz w:val="26"/>
          <w:szCs w:val="26"/>
          <w:highlight w:val="cyan"/>
        </w:rPr>
      </w:pP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2.6.2.2. Проектные решения</w:t>
      </w:r>
    </w:p>
    <w:p w:rsidR="008544F9" w:rsidRPr="000F1926" w:rsidRDefault="008544F9" w:rsidP="008544F9">
      <w:pPr>
        <w:shd w:val="clear" w:color="auto" w:fill="FFFFFF"/>
        <w:spacing w:line="0" w:lineRule="atLeast"/>
        <w:outlineLvl w:val="0"/>
        <w:rPr>
          <w:sz w:val="26"/>
          <w:szCs w:val="26"/>
          <w:highlight w:val="cyan"/>
        </w:rPr>
      </w:pP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>Для обеспечения комфортной среды проживания населения проектом планировки предусматривается централизованная система бытовой канализации – комплекс инж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>нерных сооружений и сетей: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 xml:space="preserve">магистральный самотечный коллектор Д 600, 1000, </w:t>
      </w:r>
      <w:smartTag w:uri="urn:schemas-microsoft-com:office:smarttags" w:element="metricconverter">
        <w:smartTagPr>
          <w:attr w:name="ProductID" w:val="1200 мм"/>
        </w:smartTagPr>
        <w:r w:rsidRPr="000F1926">
          <w:rPr>
            <w:sz w:val="26"/>
            <w:szCs w:val="26"/>
          </w:rPr>
          <w:t>1200 мм</w:t>
        </w:r>
      </w:smartTag>
      <w:r w:rsidRPr="000F1926">
        <w:rPr>
          <w:sz w:val="26"/>
          <w:szCs w:val="26"/>
        </w:rPr>
        <w:t xml:space="preserve"> от территории з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>стройки по ул</w:t>
      </w:r>
      <w:r w:rsidR="00247E91">
        <w:rPr>
          <w:sz w:val="26"/>
          <w:szCs w:val="26"/>
        </w:rPr>
        <w:t>.</w:t>
      </w:r>
      <w:r w:rsidRPr="000F1926">
        <w:rPr>
          <w:sz w:val="26"/>
          <w:szCs w:val="26"/>
        </w:rPr>
        <w:t xml:space="preserve"> Титова, </w:t>
      </w:r>
      <w:r w:rsidR="00247E91">
        <w:rPr>
          <w:sz w:val="26"/>
          <w:szCs w:val="26"/>
        </w:rPr>
        <w:t xml:space="preserve">ул. </w:t>
      </w:r>
      <w:proofErr w:type="spellStart"/>
      <w:r w:rsidRPr="000F1926">
        <w:rPr>
          <w:sz w:val="26"/>
          <w:szCs w:val="26"/>
        </w:rPr>
        <w:t>Порт-Артурской</w:t>
      </w:r>
      <w:proofErr w:type="spellEnd"/>
      <w:r w:rsidRPr="000F1926">
        <w:rPr>
          <w:sz w:val="26"/>
          <w:szCs w:val="26"/>
        </w:rPr>
        <w:t xml:space="preserve"> до коллектора Д 1200 </w:t>
      </w:r>
      <w:r w:rsidR="00247E91">
        <w:rPr>
          <w:sz w:val="26"/>
          <w:szCs w:val="26"/>
        </w:rPr>
        <w:t xml:space="preserve">мм </w:t>
      </w:r>
      <w:r w:rsidRPr="000F1926">
        <w:rPr>
          <w:sz w:val="26"/>
          <w:szCs w:val="26"/>
        </w:rPr>
        <w:t>по ул. 2-й Станц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онной;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>создание районной сети канализации вдоль улиц;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>замена существующих керамических и чугунных трубопроводов на пластиковые.</w:t>
      </w:r>
    </w:p>
    <w:p w:rsidR="008544F9" w:rsidRPr="000F1926" w:rsidRDefault="008544F9" w:rsidP="008544F9">
      <w:pPr>
        <w:rPr>
          <w:sz w:val="26"/>
          <w:szCs w:val="26"/>
        </w:rPr>
      </w:pPr>
      <w:proofErr w:type="spellStart"/>
      <w:r w:rsidRPr="000F1926">
        <w:rPr>
          <w:sz w:val="26"/>
          <w:szCs w:val="26"/>
        </w:rPr>
        <w:t>Канализование</w:t>
      </w:r>
      <w:proofErr w:type="spellEnd"/>
      <w:r w:rsidRPr="000F1926">
        <w:rPr>
          <w:sz w:val="26"/>
          <w:szCs w:val="26"/>
        </w:rPr>
        <w:t xml:space="preserve"> зданий на территории, ограниченной ул</w:t>
      </w:r>
      <w:r w:rsidR="00247E91">
        <w:rPr>
          <w:sz w:val="26"/>
          <w:szCs w:val="26"/>
        </w:rPr>
        <w:t>.</w:t>
      </w:r>
      <w:r w:rsidRPr="000F1926">
        <w:rPr>
          <w:sz w:val="26"/>
          <w:szCs w:val="26"/>
        </w:rPr>
        <w:t xml:space="preserve"> Титова, </w:t>
      </w:r>
      <w:r w:rsidR="00247E91">
        <w:rPr>
          <w:sz w:val="26"/>
          <w:szCs w:val="26"/>
        </w:rPr>
        <w:t xml:space="preserve">ул. </w:t>
      </w:r>
      <w:proofErr w:type="spellStart"/>
      <w:r w:rsidRPr="000F1926">
        <w:rPr>
          <w:sz w:val="26"/>
          <w:szCs w:val="26"/>
        </w:rPr>
        <w:t>Волховской</w:t>
      </w:r>
      <w:proofErr w:type="spellEnd"/>
      <w:r w:rsidRPr="000F1926">
        <w:rPr>
          <w:sz w:val="26"/>
          <w:szCs w:val="26"/>
        </w:rPr>
        <w:t xml:space="preserve"> и железной дорогой, обеспечивается при помощи трех канализационных насосных ста</w:t>
      </w:r>
      <w:r w:rsidRPr="000F1926">
        <w:rPr>
          <w:sz w:val="26"/>
          <w:szCs w:val="26"/>
        </w:rPr>
        <w:t>н</w:t>
      </w:r>
      <w:r w:rsidRPr="000F1926">
        <w:rPr>
          <w:sz w:val="26"/>
          <w:szCs w:val="26"/>
        </w:rPr>
        <w:t>ций.</w:t>
      </w:r>
    </w:p>
    <w:p w:rsidR="008544F9" w:rsidRPr="000F1926" w:rsidRDefault="008544F9" w:rsidP="008544F9">
      <w:pPr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Для магистральных коллекторов и районных трубопроводов назначаются техн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ческие коридоры с расчетным диаметром трубопроводов в соответствии с Местными нормативами градостроительного проектирования города Новосибирска. Для канализ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 xml:space="preserve">ционных насосных станций назначаются санитарно-защитные зоны в соответствии с СанПиН 2.2.1/2.1.1.1200-03 «Санитарно-защитные зоны и санитарная классификация предприятий, сооружений и иных объектов» 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20 м"/>
        </w:smartTagPr>
        <w:r w:rsidRPr="000F1926">
          <w:rPr>
            <w:sz w:val="26"/>
            <w:szCs w:val="26"/>
          </w:rPr>
          <w:t>20 м</w:t>
        </w:r>
      </w:smartTag>
      <w:r w:rsidRPr="000F1926">
        <w:rPr>
          <w:sz w:val="26"/>
          <w:szCs w:val="26"/>
        </w:rPr>
        <w:t xml:space="preserve">. 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>Протяженность проектируемых магистральных коллекторов и районных сетей с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ставит 9,8 км.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>Расход стоков на проектируемой территории: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 xml:space="preserve">существующий 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> 3758 куб. м/</w:t>
      </w:r>
      <w:r w:rsidRPr="000F1926">
        <w:rPr>
          <w:sz w:val="26"/>
          <w:szCs w:val="26"/>
          <w:lang w:val="en-US"/>
        </w:rPr>
        <w:t>c</w:t>
      </w:r>
      <w:r w:rsidRPr="000F1926">
        <w:rPr>
          <w:sz w:val="26"/>
          <w:szCs w:val="26"/>
        </w:rPr>
        <w:t>утки;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 xml:space="preserve">проектируемый 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15208,2 куб. м/сутки.</w:t>
      </w:r>
    </w:p>
    <w:p w:rsidR="008544F9" w:rsidRPr="000F1926" w:rsidRDefault="008544F9" w:rsidP="008544F9">
      <w:pPr>
        <w:widowControl w:val="0"/>
        <w:spacing w:line="240" w:lineRule="atLeast"/>
        <w:ind w:firstLine="0"/>
        <w:jc w:val="center"/>
        <w:rPr>
          <w:b/>
          <w:sz w:val="26"/>
          <w:szCs w:val="26"/>
        </w:rPr>
      </w:pPr>
    </w:p>
    <w:p w:rsidR="008544F9" w:rsidRPr="000F1926" w:rsidRDefault="008544F9" w:rsidP="008544F9">
      <w:pPr>
        <w:widowControl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2.6.3. Дождевая канализация</w:t>
      </w: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2.6.3.1. Существующее положение</w:t>
      </w:r>
    </w:p>
    <w:p w:rsidR="008544F9" w:rsidRPr="000F1926" w:rsidRDefault="008544F9" w:rsidP="008544F9">
      <w:pPr>
        <w:widowControl w:val="0"/>
        <w:rPr>
          <w:sz w:val="26"/>
          <w:szCs w:val="26"/>
          <w:highlight w:val="cyan"/>
        </w:rPr>
      </w:pP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>Проектируемая территория не имеет централизованной системы дождевой кан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>лизации. Отвод дождевых, талых и поливомоечных вод выполняется открытым спос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бом по проездам, дорогам и лоткам в незастроенные заболоченные участки территории и искусственные водоемы.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>Отсутствие закрытой системы отведения поверхностных стоков приводит к под</w:t>
      </w:r>
      <w:r w:rsidRPr="000F1926">
        <w:rPr>
          <w:sz w:val="26"/>
          <w:szCs w:val="26"/>
        </w:rPr>
        <w:t>ъ</w:t>
      </w:r>
      <w:r w:rsidRPr="000F1926">
        <w:rPr>
          <w:sz w:val="26"/>
          <w:szCs w:val="26"/>
        </w:rPr>
        <w:t>ему уровня грунтовых вод, разрушению дорожных покрытий и резко ухудшает условия проживания населения.</w:t>
      </w:r>
    </w:p>
    <w:p w:rsidR="008544F9" w:rsidRPr="000F1926" w:rsidRDefault="008544F9" w:rsidP="00147F5F">
      <w:pPr>
        <w:rPr>
          <w:sz w:val="26"/>
          <w:szCs w:val="26"/>
        </w:rPr>
      </w:pPr>
      <w:r w:rsidRPr="000F1926">
        <w:rPr>
          <w:sz w:val="26"/>
          <w:szCs w:val="26"/>
        </w:rPr>
        <w:t>Протяженность существующих магистральных коллекторов составит 2,1 км.</w:t>
      </w:r>
    </w:p>
    <w:p w:rsidR="00147F5F" w:rsidRPr="000F1926" w:rsidRDefault="00147F5F" w:rsidP="008544F9">
      <w:pPr>
        <w:widowControl w:val="0"/>
        <w:ind w:firstLine="0"/>
        <w:jc w:val="center"/>
        <w:rPr>
          <w:b/>
          <w:sz w:val="26"/>
          <w:szCs w:val="26"/>
        </w:rPr>
      </w:pP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2.6.3.2. Проектные решения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b/>
          <w:sz w:val="26"/>
          <w:szCs w:val="26"/>
          <w:highlight w:val="cyan"/>
        </w:rPr>
      </w:pP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>Для обеспечения комфортной среды проживания населения проектом планировки предусматривается централизованная система дождевой канализации – комплекс инж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>нерных сооружений и сетей: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 xml:space="preserve">магистральный самотечный коллектор Д 1200, 2000, </w:t>
      </w:r>
      <w:smartTag w:uri="urn:schemas-microsoft-com:office:smarttags" w:element="metricconverter">
        <w:smartTagPr>
          <w:attr w:name="ProductID" w:val="2500 мм"/>
        </w:smartTagPr>
        <w:r w:rsidRPr="000F1926">
          <w:rPr>
            <w:sz w:val="26"/>
            <w:szCs w:val="26"/>
          </w:rPr>
          <w:t>2500 мм</w:t>
        </w:r>
      </w:smartTag>
      <w:r w:rsidRPr="000F1926">
        <w:rPr>
          <w:sz w:val="26"/>
          <w:szCs w:val="26"/>
        </w:rPr>
        <w:t xml:space="preserve"> от территории з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 xml:space="preserve">стройки по ул. </w:t>
      </w:r>
      <w:proofErr w:type="spellStart"/>
      <w:r w:rsidRPr="000F1926">
        <w:rPr>
          <w:sz w:val="26"/>
          <w:szCs w:val="26"/>
        </w:rPr>
        <w:t>Невельского</w:t>
      </w:r>
      <w:proofErr w:type="spellEnd"/>
      <w:r w:rsidRPr="000F1926">
        <w:rPr>
          <w:sz w:val="26"/>
          <w:szCs w:val="26"/>
        </w:rPr>
        <w:t xml:space="preserve"> до коллектора Д 2500 </w:t>
      </w:r>
      <w:r w:rsidR="00555CB6">
        <w:rPr>
          <w:sz w:val="26"/>
          <w:szCs w:val="26"/>
        </w:rPr>
        <w:t xml:space="preserve">мм </w:t>
      </w:r>
      <w:r w:rsidRPr="000F1926">
        <w:rPr>
          <w:sz w:val="26"/>
          <w:szCs w:val="26"/>
        </w:rPr>
        <w:t>по ул. Широкой с дальнейшим п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lastRenderedPageBreak/>
        <w:t>ступлением стоков в западный коллектор и на площадку проектируемых очистных с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оружений № 5;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>магистральный самотечный коллектор Д </w:t>
      </w:r>
      <w:smartTag w:uri="urn:schemas-microsoft-com:office:smarttags" w:element="metricconverter">
        <w:smartTagPr>
          <w:attr w:name="ProductID" w:val="2000 мм"/>
        </w:smartTagPr>
        <w:r w:rsidRPr="000F1926">
          <w:rPr>
            <w:sz w:val="26"/>
            <w:szCs w:val="26"/>
          </w:rPr>
          <w:t>2000 мм</w:t>
        </w:r>
      </w:smartTag>
      <w:r w:rsidRPr="000F1926">
        <w:rPr>
          <w:sz w:val="26"/>
          <w:szCs w:val="26"/>
        </w:rPr>
        <w:t xml:space="preserve"> от территории застройки по ул. </w:t>
      </w:r>
      <w:proofErr w:type="spellStart"/>
      <w:r w:rsidRPr="000F1926">
        <w:rPr>
          <w:sz w:val="26"/>
          <w:szCs w:val="26"/>
        </w:rPr>
        <w:t>Волховской</w:t>
      </w:r>
      <w:proofErr w:type="spellEnd"/>
      <w:r w:rsidRPr="000F1926">
        <w:rPr>
          <w:sz w:val="26"/>
          <w:szCs w:val="26"/>
        </w:rPr>
        <w:t xml:space="preserve"> до коллектора Д 2000 </w:t>
      </w:r>
      <w:r w:rsidR="00555CB6">
        <w:rPr>
          <w:sz w:val="26"/>
          <w:szCs w:val="26"/>
        </w:rPr>
        <w:t xml:space="preserve">мм </w:t>
      </w:r>
      <w:r w:rsidRPr="000F1926">
        <w:rPr>
          <w:sz w:val="26"/>
          <w:szCs w:val="26"/>
        </w:rPr>
        <w:t>по ул. Связистов с дальнейшим поступлением стоков на площадку проектируемых очистных сооружений № 8 на берегу р. Тулы;</w:t>
      </w:r>
    </w:p>
    <w:p w:rsidR="008544F9" w:rsidRPr="000F1926" w:rsidRDefault="008544F9" w:rsidP="008544F9">
      <w:pPr>
        <w:rPr>
          <w:sz w:val="26"/>
          <w:szCs w:val="26"/>
        </w:rPr>
      </w:pPr>
      <w:r w:rsidRPr="000F1926">
        <w:rPr>
          <w:sz w:val="26"/>
          <w:szCs w:val="26"/>
        </w:rPr>
        <w:t xml:space="preserve">создание районной сети канализации вдоль улиц с устройством </w:t>
      </w:r>
      <w:proofErr w:type="spellStart"/>
      <w:r w:rsidRPr="000F1926">
        <w:rPr>
          <w:sz w:val="26"/>
          <w:szCs w:val="26"/>
        </w:rPr>
        <w:t>дождеприемных</w:t>
      </w:r>
      <w:proofErr w:type="spellEnd"/>
      <w:r w:rsidRPr="000F1926">
        <w:rPr>
          <w:sz w:val="26"/>
          <w:szCs w:val="26"/>
        </w:rPr>
        <w:t xml:space="preserve"> колодцев.</w:t>
      </w:r>
    </w:p>
    <w:p w:rsidR="008544F9" w:rsidRPr="000F1926" w:rsidRDefault="008544F9" w:rsidP="008544F9">
      <w:pPr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Для магистральных коллекторов и районных трубопроводов назначаются техн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ческие коридоры с расчетным диаметром трубопроводов в соответствии с Местными нормативами градостроительного проектирования города Новосибирска. Протяже</w:t>
      </w:r>
      <w:r w:rsidRPr="000F1926">
        <w:rPr>
          <w:sz w:val="26"/>
          <w:szCs w:val="26"/>
        </w:rPr>
        <w:t>н</w:t>
      </w:r>
      <w:r w:rsidRPr="000F1926">
        <w:rPr>
          <w:sz w:val="26"/>
          <w:szCs w:val="26"/>
        </w:rPr>
        <w:t>ность проектируемых магистральных коллекторов и районных сетей составит 10,6 км.</w:t>
      </w:r>
    </w:p>
    <w:p w:rsidR="00147F5F" w:rsidRPr="000F1926" w:rsidRDefault="008544F9" w:rsidP="00A6277D">
      <w:pPr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Схема трубопроводов системы дождевой канализации проектируемой территории выполнена на основании схемы ливневой канализации и очистки поверхностного стока, разработанной ОАО «Проектный институт «</w:t>
      </w:r>
      <w:proofErr w:type="spellStart"/>
      <w:r w:rsidRPr="000F1926">
        <w:rPr>
          <w:sz w:val="26"/>
          <w:szCs w:val="26"/>
        </w:rPr>
        <w:t>Новосибгражданпроект</w:t>
      </w:r>
      <w:proofErr w:type="spellEnd"/>
      <w:r w:rsidRPr="000F1926">
        <w:rPr>
          <w:sz w:val="26"/>
          <w:szCs w:val="26"/>
        </w:rPr>
        <w:t>»</w:t>
      </w:r>
      <w:r w:rsidR="00A6277D" w:rsidRPr="000F1926">
        <w:rPr>
          <w:sz w:val="26"/>
          <w:szCs w:val="26"/>
        </w:rPr>
        <w:t>.</w:t>
      </w:r>
    </w:p>
    <w:p w:rsidR="00A6277D" w:rsidRPr="000F1926" w:rsidRDefault="00A6277D" w:rsidP="00A6277D">
      <w:pPr>
        <w:spacing w:line="240" w:lineRule="atLeast"/>
        <w:rPr>
          <w:sz w:val="26"/>
          <w:szCs w:val="26"/>
        </w:rPr>
      </w:pP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2.6.4. Теплоснабжение</w:t>
      </w: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2.6.4.1. Существующее положение</w:t>
      </w: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</w:p>
    <w:p w:rsidR="008544F9" w:rsidRPr="000F1926" w:rsidRDefault="008544F9" w:rsidP="008544F9">
      <w:pPr>
        <w:shd w:val="clear" w:color="auto" w:fill="FFFFFF"/>
        <w:spacing w:line="240" w:lineRule="atLeast"/>
        <w:ind w:firstLine="708"/>
        <w:rPr>
          <w:sz w:val="26"/>
          <w:szCs w:val="26"/>
        </w:rPr>
      </w:pPr>
      <w:r w:rsidRPr="000F1926">
        <w:rPr>
          <w:sz w:val="26"/>
          <w:szCs w:val="26"/>
        </w:rPr>
        <w:t>Теплоснабжение потребителей осуществляется от четырех ТЭЦ ОАО «Новос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 xml:space="preserve">бирскэнерго» (ТЭЦ-2, -3, -4, -5) суммарной мощностью 4882 Гкал/час и от более 300 муниципальных и ведомственных котельных. </w:t>
      </w:r>
    </w:p>
    <w:p w:rsidR="008544F9" w:rsidRPr="000F1926" w:rsidRDefault="008544F9" w:rsidP="008544F9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0F1926">
        <w:rPr>
          <w:sz w:val="26"/>
          <w:szCs w:val="26"/>
        </w:rPr>
        <w:t>Магистральные тепловые сети от всех теплоэлектроцентралей выполнены по вс</w:t>
      </w:r>
      <w:r w:rsidRPr="000F1926">
        <w:rPr>
          <w:sz w:val="26"/>
          <w:szCs w:val="26"/>
        </w:rPr>
        <w:t>е</w:t>
      </w:r>
      <w:r w:rsidR="007438E1">
        <w:rPr>
          <w:sz w:val="26"/>
          <w:szCs w:val="26"/>
        </w:rPr>
        <w:t>му городу</w:t>
      </w:r>
      <w:r w:rsidRPr="000F1926">
        <w:rPr>
          <w:sz w:val="26"/>
          <w:szCs w:val="26"/>
        </w:rPr>
        <w:t>, закольцованы и имеют перемычки с магистральными сетями котельных.</w:t>
      </w:r>
    </w:p>
    <w:p w:rsidR="008544F9" w:rsidRPr="000F1926" w:rsidRDefault="008544F9" w:rsidP="008544F9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0F1926">
        <w:rPr>
          <w:sz w:val="26"/>
          <w:szCs w:val="26"/>
        </w:rPr>
        <w:t>Источником теплоснабжения проектируемого участка является ТЭЦ-3, распол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женная в Ленинском районе</w:t>
      </w:r>
      <w:r w:rsidR="007438E1">
        <w:rPr>
          <w:sz w:val="26"/>
          <w:szCs w:val="26"/>
        </w:rPr>
        <w:t>.</w:t>
      </w:r>
      <w:r w:rsidRPr="000F1926">
        <w:rPr>
          <w:sz w:val="26"/>
          <w:szCs w:val="26"/>
        </w:rPr>
        <w:t xml:space="preserve"> Температурный график ТЭЦ-3 – 150/70</w:t>
      </w:r>
      <w:r w:rsidR="00797254">
        <w:rPr>
          <w:sz w:val="26"/>
          <w:szCs w:val="26"/>
        </w:rPr>
        <w:t xml:space="preserve"> </w:t>
      </w:r>
      <w:r w:rsidRPr="007246CD">
        <w:rPr>
          <w:sz w:val="26"/>
          <w:szCs w:val="26"/>
        </w:rPr>
        <w:sym w:font="Symbol" w:char="00B0"/>
      </w:r>
      <w:r w:rsidRPr="000F1926">
        <w:rPr>
          <w:sz w:val="26"/>
          <w:szCs w:val="26"/>
        </w:rPr>
        <w:t>С.</w:t>
      </w:r>
    </w:p>
    <w:p w:rsidR="008544F9" w:rsidRPr="000F1926" w:rsidRDefault="008544F9" w:rsidP="008544F9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0F1926">
        <w:rPr>
          <w:sz w:val="26"/>
          <w:szCs w:val="26"/>
        </w:rPr>
        <w:t>Потребители тепла в границах проекта планировки обеспечиваются централиз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ванным теплоснабжением и горячим водоснабжением от центральных тепловых пун</w:t>
      </w:r>
      <w:r w:rsidRPr="000F1926">
        <w:rPr>
          <w:sz w:val="26"/>
          <w:szCs w:val="26"/>
        </w:rPr>
        <w:t>к</w:t>
      </w:r>
      <w:r w:rsidRPr="000F1926">
        <w:rPr>
          <w:sz w:val="26"/>
          <w:szCs w:val="26"/>
        </w:rPr>
        <w:t xml:space="preserve">тов (далее 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ЦТП). Схема подключения существующих потребителей – зависимая. Те</w:t>
      </w:r>
      <w:r w:rsidRPr="000F1926">
        <w:rPr>
          <w:sz w:val="26"/>
          <w:szCs w:val="26"/>
        </w:rPr>
        <w:t>м</w:t>
      </w:r>
      <w:r w:rsidRPr="000F1926">
        <w:rPr>
          <w:sz w:val="26"/>
          <w:szCs w:val="26"/>
        </w:rPr>
        <w:t xml:space="preserve">пературный график внутриквартальных тепловых сетей от ЦТП к потребителям – </w:t>
      </w:r>
      <w:r w:rsidR="00797254">
        <w:rPr>
          <w:sz w:val="26"/>
          <w:szCs w:val="26"/>
        </w:rPr>
        <w:br/>
      </w:r>
      <w:r w:rsidRPr="000F1926">
        <w:rPr>
          <w:sz w:val="26"/>
          <w:szCs w:val="26"/>
        </w:rPr>
        <w:t>150/70</w:t>
      </w:r>
      <w:r w:rsidR="00797254">
        <w:rPr>
          <w:sz w:val="26"/>
          <w:szCs w:val="26"/>
        </w:rPr>
        <w:t xml:space="preserve"> </w:t>
      </w:r>
      <w:r w:rsidRPr="000F1926">
        <w:rPr>
          <w:sz w:val="26"/>
          <w:szCs w:val="26"/>
        </w:rPr>
        <w:sym w:font="Symbol" w:char="00B0"/>
      </w:r>
      <w:r w:rsidRPr="000F1926">
        <w:rPr>
          <w:sz w:val="26"/>
          <w:szCs w:val="26"/>
        </w:rPr>
        <w:t>С.</w:t>
      </w:r>
    </w:p>
    <w:p w:rsidR="008544F9" w:rsidRPr="000F1926" w:rsidRDefault="008544F9" w:rsidP="008544F9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0F1926">
        <w:rPr>
          <w:sz w:val="26"/>
          <w:szCs w:val="26"/>
        </w:rPr>
        <w:t xml:space="preserve">Линия статического давления – </w:t>
      </w:r>
      <w:smartTag w:uri="urn:schemas-microsoft-com:office:smarttags" w:element="metricconverter">
        <w:smartTagPr>
          <w:attr w:name="ProductID" w:val="127 м"/>
        </w:smartTagPr>
        <w:r w:rsidRPr="000F1926">
          <w:rPr>
            <w:sz w:val="26"/>
            <w:szCs w:val="26"/>
          </w:rPr>
          <w:t>127 м</w:t>
        </w:r>
      </w:smartTag>
      <w:r w:rsidRPr="000F1926">
        <w:rPr>
          <w:sz w:val="26"/>
          <w:szCs w:val="26"/>
        </w:rPr>
        <w:t> вод. ст.</w:t>
      </w:r>
    </w:p>
    <w:p w:rsidR="008544F9" w:rsidRPr="000F1926" w:rsidRDefault="008544F9" w:rsidP="008544F9">
      <w:pPr>
        <w:shd w:val="clear" w:color="auto" w:fill="FFFFFF"/>
        <w:spacing w:line="0" w:lineRule="atLeast"/>
        <w:ind w:firstLine="708"/>
        <w:rPr>
          <w:sz w:val="26"/>
          <w:szCs w:val="26"/>
        </w:rPr>
      </w:pPr>
      <w:r w:rsidRPr="000F1926">
        <w:rPr>
          <w:sz w:val="26"/>
          <w:szCs w:val="26"/>
        </w:rPr>
        <w:t>Зона действия ТЭЦ-3: ул. Порт-Артур</w:t>
      </w:r>
      <w:r w:rsidR="007438E1">
        <w:rPr>
          <w:sz w:val="26"/>
          <w:szCs w:val="26"/>
        </w:rPr>
        <w:t>ская – ул. </w:t>
      </w:r>
      <w:proofErr w:type="spellStart"/>
      <w:r w:rsidR="007438E1">
        <w:rPr>
          <w:sz w:val="26"/>
          <w:szCs w:val="26"/>
        </w:rPr>
        <w:t>Невельского</w:t>
      </w:r>
      <w:proofErr w:type="spellEnd"/>
      <w:r w:rsidR="007438E1">
        <w:rPr>
          <w:sz w:val="26"/>
          <w:szCs w:val="26"/>
        </w:rPr>
        <w:t xml:space="preserve"> – ул. Фа</w:t>
      </w:r>
      <w:r w:rsidRPr="000F1926">
        <w:rPr>
          <w:sz w:val="26"/>
          <w:szCs w:val="26"/>
        </w:rPr>
        <w:t>садная – ул. Титова – ул. Связистов.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2.6.4.2. Проектные решения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b/>
          <w:sz w:val="26"/>
          <w:szCs w:val="26"/>
          <w:highlight w:val="cyan"/>
        </w:rPr>
      </w:pPr>
    </w:p>
    <w:p w:rsidR="008544F9" w:rsidRPr="000F1926" w:rsidRDefault="008544F9" w:rsidP="008544F9">
      <w:pPr>
        <w:pStyle w:val="S8"/>
        <w:spacing w:line="240" w:lineRule="auto"/>
        <w:rPr>
          <w:sz w:val="26"/>
          <w:szCs w:val="26"/>
        </w:rPr>
      </w:pPr>
      <w:r w:rsidRPr="000F1926">
        <w:rPr>
          <w:sz w:val="26"/>
          <w:szCs w:val="26"/>
        </w:rPr>
        <w:t>Централизованному теплоснабжению подлежат все проектируемые объекты проектируемого района по всем видам обеспечения – отопление, вентиляция и бытовое горячее водоснабжение.</w:t>
      </w:r>
    </w:p>
    <w:p w:rsidR="008544F9" w:rsidRPr="000F1926" w:rsidRDefault="008544F9" w:rsidP="008544F9">
      <w:pPr>
        <w:pStyle w:val="S8"/>
        <w:suppressAutoHyphens w:val="0"/>
        <w:spacing w:line="240" w:lineRule="auto"/>
        <w:rPr>
          <w:sz w:val="26"/>
          <w:szCs w:val="26"/>
        </w:rPr>
      </w:pPr>
      <w:r w:rsidRPr="000F1926">
        <w:rPr>
          <w:sz w:val="26"/>
          <w:szCs w:val="26"/>
        </w:rPr>
        <w:t>Проектом планировки предусмотрена централизованная система теплоснабжения сохраняемых и проектируемых зданий проектируемого района.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В данном проекте планировки рассмотрено два варианта теплоснабжения: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1-й вариант: централизованная система теплоснабжения от ТЭЦ – для сущес</w:t>
      </w:r>
      <w:r w:rsidRPr="000F1926">
        <w:rPr>
          <w:sz w:val="26"/>
          <w:szCs w:val="26"/>
        </w:rPr>
        <w:t>т</w:t>
      </w:r>
      <w:r w:rsidRPr="000F1926">
        <w:rPr>
          <w:sz w:val="26"/>
          <w:szCs w:val="26"/>
        </w:rPr>
        <w:t>вующих, проектируемых жилых, административных и общественных зданий. Внутри микрорайонов проектируются ЦТП;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2-й вариант: централизованная система теплоснабжения для существующих и частично для проектируемых объектов, для проектируемых 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теплоснабжение пред</w:t>
      </w:r>
      <w:r w:rsidRPr="000F1926">
        <w:rPr>
          <w:sz w:val="26"/>
          <w:szCs w:val="26"/>
        </w:rPr>
        <w:t>у</w:t>
      </w:r>
      <w:r w:rsidRPr="000F1926">
        <w:rPr>
          <w:sz w:val="26"/>
          <w:szCs w:val="26"/>
        </w:rPr>
        <w:lastRenderedPageBreak/>
        <w:t>сматривается от двух локальных котельных. В котельных устанавливаются котлы с п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>раметрами теплоносителя – 105/70</w:t>
      </w:r>
      <w:r w:rsidR="00A43A58">
        <w:rPr>
          <w:sz w:val="26"/>
          <w:szCs w:val="26"/>
        </w:rPr>
        <w:t xml:space="preserve"> </w:t>
      </w:r>
      <w:r w:rsidRPr="000F1926">
        <w:rPr>
          <w:sz w:val="26"/>
          <w:szCs w:val="26"/>
        </w:rPr>
        <w:sym w:font="Symbol" w:char="00B0"/>
      </w:r>
      <w:r w:rsidRPr="000F1926">
        <w:rPr>
          <w:sz w:val="26"/>
          <w:szCs w:val="26"/>
        </w:rPr>
        <w:t>С.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Планируется выполнить реконструкцию существующих ЦТП – установить пл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>стинчатые теплообменники, насосы с частотно-регулируемым приводом, регуляторы температуры. Для повышения надежности теплоснабжения на участках тепловых сетей, где давно не проводились ремонтные работы, выполнить замену трубопроводов и арм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>туры в тепловых камерах. Для сокращения тепловых потерь выполнить ремонт тепловой изоляции.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В кварталах с новой застройкой предусматривается строительство новых ЦТП.</w:t>
      </w:r>
    </w:p>
    <w:p w:rsidR="008544F9" w:rsidRPr="000F1926" w:rsidRDefault="008544F9" w:rsidP="00000EB9">
      <w:pPr>
        <w:pStyle w:val="af"/>
        <w:spacing w:before="0" w:beforeAutospacing="0" w:after="0" w:afterAutospacing="0"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Общая тепловая нагрузка проектируемой территории в границах проекта план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ровки составляет 136,23 Гкал/час. Расчетная тепловая нагрузка на новое строительство –</w:t>
      </w:r>
      <w:r w:rsidR="00FF6630">
        <w:rPr>
          <w:sz w:val="26"/>
          <w:szCs w:val="26"/>
        </w:rPr>
        <w:t xml:space="preserve"> </w:t>
      </w:r>
      <w:r w:rsidRPr="000F1926">
        <w:rPr>
          <w:sz w:val="26"/>
          <w:szCs w:val="26"/>
        </w:rPr>
        <w:t>80,43 Гкал/час.</w:t>
      </w:r>
    </w:p>
    <w:p w:rsidR="008544F9" w:rsidRPr="000F1926" w:rsidRDefault="008544F9" w:rsidP="008544F9">
      <w:pPr>
        <w:pStyle w:val="S8"/>
        <w:suppressAutoHyphens w:val="0"/>
        <w:spacing w:line="240" w:lineRule="auto"/>
        <w:rPr>
          <w:sz w:val="26"/>
          <w:szCs w:val="26"/>
        </w:rPr>
      </w:pPr>
      <w:r w:rsidRPr="000F1926">
        <w:rPr>
          <w:sz w:val="26"/>
          <w:szCs w:val="26"/>
        </w:rPr>
        <w:t>Сх</w:t>
      </w:r>
      <w:r w:rsidR="00FF6630">
        <w:rPr>
          <w:sz w:val="26"/>
          <w:szCs w:val="26"/>
        </w:rPr>
        <w:t xml:space="preserve">ема тепловых сетей: до ЦТП </w:t>
      </w:r>
      <w:r w:rsidRPr="000F1926">
        <w:rPr>
          <w:sz w:val="26"/>
          <w:szCs w:val="26"/>
        </w:rPr>
        <w:sym w:font="Symbol" w:char="F02D"/>
      </w:r>
      <w:r w:rsidR="00FF6630">
        <w:rPr>
          <w:sz w:val="26"/>
          <w:szCs w:val="26"/>
        </w:rPr>
        <w:t xml:space="preserve"> </w:t>
      </w:r>
      <w:r w:rsidR="0039540D">
        <w:rPr>
          <w:sz w:val="26"/>
          <w:szCs w:val="26"/>
        </w:rPr>
        <w:t xml:space="preserve">2-трубная </w:t>
      </w:r>
      <w:r w:rsidRPr="000F1926">
        <w:rPr>
          <w:sz w:val="26"/>
          <w:szCs w:val="26"/>
        </w:rPr>
        <w:t xml:space="preserve">прокладка, после ЦТП </w:t>
      </w:r>
      <w:r w:rsidRPr="000F1926">
        <w:rPr>
          <w:sz w:val="26"/>
          <w:szCs w:val="26"/>
        </w:rPr>
        <w:sym w:font="Symbol" w:char="F02D"/>
      </w:r>
      <w:r w:rsidR="00FF6630">
        <w:rPr>
          <w:sz w:val="26"/>
          <w:szCs w:val="26"/>
        </w:rPr>
        <w:t xml:space="preserve"> </w:t>
      </w:r>
      <w:r w:rsidRPr="000F1926">
        <w:rPr>
          <w:sz w:val="26"/>
          <w:szCs w:val="26"/>
        </w:rPr>
        <w:t>4-трубная, совместно с водопроводом.</w:t>
      </w:r>
    </w:p>
    <w:p w:rsidR="008544F9" w:rsidRPr="000F1926" w:rsidRDefault="008544F9" w:rsidP="008544F9">
      <w:pPr>
        <w:pStyle w:val="S8"/>
        <w:suppressAutoHyphens w:val="0"/>
        <w:spacing w:line="240" w:lineRule="auto"/>
        <w:rPr>
          <w:sz w:val="26"/>
          <w:szCs w:val="26"/>
        </w:rPr>
      </w:pPr>
      <w:r w:rsidRPr="000F1926">
        <w:rPr>
          <w:sz w:val="26"/>
          <w:szCs w:val="26"/>
        </w:rPr>
        <w:t>Температура теплоносителя в сетях теплоснабжения до ЦТП – 150/70</w:t>
      </w:r>
      <w:r w:rsidR="007246CD">
        <w:rPr>
          <w:sz w:val="26"/>
          <w:szCs w:val="26"/>
        </w:rPr>
        <w:t xml:space="preserve"> </w:t>
      </w:r>
      <w:r w:rsidR="007246CD" w:rsidRPr="007246CD">
        <w:rPr>
          <w:sz w:val="26"/>
          <w:szCs w:val="26"/>
        </w:rPr>
        <w:sym w:font="Symbol" w:char="00B0"/>
      </w:r>
      <w:r w:rsidRPr="000F1926">
        <w:rPr>
          <w:sz w:val="26"/>
          <w:szCs w:val="26"/>
        </w:rPr>
        <w:t>С, после ЦТП – 130/70</w:t>
      </w:r>
      <w:r w:rsidR="007246CD">
        <w:rPr>
          <w:sz w:val="26"/>
          <w:szCs w:val="26"/>
        </w:rPr>
        <w:t xml:space="preserve"> </w:t>
      </w:r>
      <w:r w:rsidR="007246CD" w:rsidRPr="007246CD">
        <w:rPr>
          <w:sz w:val="26"/>
          <w:szCs w:val="26"/>
        </w:rPr>
        <w:sym w:font="Symbol" w:char="00B0"/>
      </w:r>
      <w:r w:rsidRPr="000F1926">
        <w:rPr>
          <w:sz w:val="26"/>
          <w:szCs w:val="26"/>
        </w:rPr>
        <w:t>С.</w:t>
      </w:r>
    </w:p>
    <w:p w:rsidR="008544F9" w:rsidRPr="000F1926" w:rsidRDefault="008544F9" w:rsidP="008544F9">
      <w:pPr>
        <w:pStyle w:val="S8"/>
        <w:suppressAutoHyphens w:val="0"/>
        <w:spacing w:line="240" w:lineRule="auto"/>
        <w:rPr>
          <w:sz w:val="26"/>
          <w:szCs w:val="26"/>
        </w:rPr>
      </w:pPr>
      <w:r w:rsidRPr="000F1926">
        <w:rPr>
          <w:sz w:val="26"/>
          <w:szCs w:val="26"/>
        </w:rPr>
        <w:t xml:space="preserve">Схема подсоединения систем отопления и вентиляции основных потребителей: </w:t>
      </w:r>
    </w:p>
    <w:p w:rsidR="008544F9" w:rsidRPr="000F1926" w:rsidRDefault="008544F9" w:rsidP="008544F9">
      <w:pPr>
        <w:pStyle w:val="S8"/>
        <w:suppressAutoHyphens w:val="0"/>
        <w:spacing w:line="240" w:lineRule="auto"/>
        <w:rPr>
          <w:sz w:val="26"/>
          <w:szCs w:val="26"/>
        </w:rPr>
      </w:pPr>
      <w:r w:rsidRPr="000F1926">
        <w:rPr>
          <w:sz w:val="26"/>
          <w:szCs w:val="26"/>
        </w:rPr>
        <w:t>в зоне централизованного теплоснабжения от ТЭЦ – зависимая;</w:t>
      </w:r>
    </w:p>
    <w:p w:rsidR="008544F9" w:rsidRPr="000F1926" w:rsidRDefault="008544F9" w:rsidP="008544F9">
      <w:pPr>
        <w:pStyle w:val="S8"/>
        <w:suppressAutoHyphens w:val="0"/>
        <w:spacing w:line="240" w:lineRule="auto"/>
        <w:rPr>
          <w:sz w:val="26"/>
          <w:szCs w:val="26"/>
        </w:rPr>
      </w:pPr>
      <w:r w:rsidRPr="000F1926">
        <w:rPr>
          <w:sz w:val="26"/>
          <w:szCs w:val="26"/>
        </w:rPr>
        <w:t xml:space="preserve">подключение 16 – 24-этажных зданий 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по независимой схеме через свои индив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дуальные тепловые пункты;</w:t>
      </w:r>
    </w:p>
    <w:p w:rsidR="008544F9" w:rsidRPr="000F1926" w:rsidRDefault="008544F9" w:rsidP="008544F9">
      <w:pPr>
        <w:pStyle w:val="S8"/>
        <w:suppressAutoHyphens w:val="0"/>
        <w:spacing w:line="240" w:lineRule="auto"/>
        <w:rPr>
          <w:sz w:val="26"/>
          <w:szCs w:val="26"/>
        </w:rPr>
      </w:pPr>
      <w:r w:rsidRPr="000F1926">
        <w:rPr>
          <w:sz w:val="26"/>
          <w:szCs w:val="26"/>
        </w:rPr>
        <w:t>подключение здани</w:t>
      </w:r>
      <w:r w:rsidR="0039540D">
        <w:rPr>
          <w:sz w:val="26"/>
          <w:szCs w:val="26"/>
        </w:rPr>
        <w:t>й меньшей этажности – через ЦТП.</w:t>
      </w:r>
    </w:p>
    <w:p w:rsidR="008544F9" w:rsidRPr="000F1926" w:rsidRDefault="008544F9" w:rsidP="008544F9">
      <w:pPr>
        <w:pStyle w:val="S8"/>
        <w:suppressAutoHyphens w:val="0"/>
        <w:spacing w:line="240" w:lineRule="auto"/>
        <w:rPr>
          <w:sz w:val="26"/>
          <w:szCs w:val="26"/>
        </w:rPr>
      </w:pPr>
      <w:r w:rsidRPr="000F1926">
        <w:rPr>
          <w:sz w:val="26"/>
          <w:szCs w:val="26"/>
        </w:rPr>
        <w:t>Системы</w:t>
      </w:r>
      <w:r w:rsidR="00FF6630">
        <w:rPr>
          <w:sz w:val="26"/>
          <w:szCs w:val="26"/>
        </w:rPr>
        <w:t xml:space="preserve"> горячего водоснабжения </w:t>
      </w:r>
      <w:r w:rsidRPr="000F1926">
        <w:rPr>
          <w:sz w:val="26"/>
          <w:szCs w:val="26"/>
        </w:rPr>
        <w:t>по</w:t>
      </w:r>
      <w:r w:rsidR="00FF6630">
        <w:rPr>
          <w:sz w:val="26"/>
          <w:szCs w:val="26"/>
        </w:rPr>
        <w:t xml:space="preserve">требителей присоединяются к </w:t>
      </w:r>
      <w:r w:rsidRPr="000F1926">
        <w:rPr>
          <w:sz w:val="26"/>
          <w:szCs w:val="26"/>
        </w:rPr>
        <w:t>2-трубным т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 xml:space="preserve">пловым сетям через </w:t>
      </w:r>
      <w:proofErr w:type="spellStart"/>
      <w:r w:rsidRPr="000F1926">
        <w:rPr>
          <w:sz w:val="26"/>
          <w:szCs w:val="26"/>
        </w:rPr>
        <w:t>водоподогреватели</w:t>
      </w:r>
      <w:proofErr w:type="spellEnd"/>
      <w:r w:rsidRPr="000F1926">
        <w:rPr>
          <w:sz w:val="26"/>
          <w:szCs w:val="26"/>
        </w:rPr>
        <w:t xml:space="preserve"> (закрытая система теплоснабжения).</w:t>
      </w:r>
    </w:p>
    <w:p w:rsidR="008544F9" w:rsidRPr="000F1926" w:rsidRDefault="008544F9" w:rsidP="008544F9">
      <w:pPr>
        <w:pStyle w:val="S8"/>
        <w:suppressAutoHyphens w:val="0"/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Способ прокладки тепловых сетей – подземный, канальный (</w:t>
      </w:r>
      <w:proofErr w:type="spellStart"/>
      <w:r w:rsidRPr="000F1926">
        <w:rPr>
          <w:sz w:val="26"/>
          <w:szCs w:val="26"/>
        </w:rPr>
        <w:t>бесканальный</w:t>
      </w:r>
      <w:proofErr w:type="spellEnd"/>
      <w:r w:rsidRPr="000F1926">
        <w:rPr>
          <w:sz w:val="26"/>
          <w:szCs w:val="26"/>
        </w:rPr>
        <w:t>) с из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 xml:space="preserve">ляцией по технологии «труба в трубе». </w:t>
      </w:r>
    </w:p>
    <w:p w:rsidR="008544F9" w:rsidRPr="000F1926" w:rsidRDefault="008544F9" w:rsidP="008544F9">
      <w:pPr>
        <w:pStyle w:val="S8"/>
        <w:suppressAutoHyphens w:val="0"/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Трасса трубопроводов магистральных тепловых сетей проходит под газонами вдоль проезжей части с соблюдением СНиП 41-02-2003 «Тепловые сети».</w:t>
      </w:r>
    </w:p>
    <w:p w:rsidR="008544F9" w:rsidRPr="000F1926" w:rsidRDefault="008544F9" w:rsidP="008544F9">
      <w:pPr>
        <w:pStyle w:val="S8"/>
        <w:suppressAutoHyphens w:val="0"/>
        <w:spacing w:line="240" w:lineRule="auto"/>
        <w:rPr>
          <w:sz w:val="26"/>
          <w:szCs w:val="26"/>
        </w:rPr>
      </w:pPr>
      <w:r w:rsidRPr="000F1926">
        <w:rPr>
          <w:sz w:val="26"/>
          <w:szCs w:val="26"/>
        </w:rPr>
        <w:t>Для обеспечения надежности теплоснабжения предусматривается резервирование теплосети по магистралям с созданием кольцевых сетей (</w:t>
      </w:r>
      <w:proofErr w:type="spellStart"/>
      <w:r w:rsidRPr="000F1926">
        <w:rPr>
          <w:sz w:val="26"/>
          <w:szCs w:val="26"/>
        </w:rPr>
        <w:t>закольцовкой</w:t>
      </w:r>
      <w:proofErr w:type="spellEnd"/>
      <w:r w:rsidRPr="000F1926">
        <w:rPr>
          <w:sz w:val="26"/>
          <w:szCs w:val="26"/>
        </w:rPr>
        <w:t>) путем устройс</w:t>
      </w:r>
      <w:r w:rsidRPr="000F1926">
        <w:rPr>
          <w:sz w:val="26"/>
          <w:szCs w:val="26"/>
        </w:rPr>
        <w:t>т</w:t>
      </w:r>
      <w:r w:rsidRPr="000F1926">
        <w:rPr>
          <w:sz w:val="26"/>
          <w:szCs w:val="26"/>
        </w:rPr>
        <w:t>ва перемычек по смежным улицам.</w:t>
      </w:r>
    </w:p>
    <w:p w:rsidR="008544F9" w:rsidRPr="000F1926" w:rsidRDefault="008544F9" w:rsidP="008544F9">
      <w:pPr>
        <w:pStyle w:val="S8"/>
        <w:suppressAutoHyphens w:val="0"/>
        <w:spacing w:line="240" w:lineRule="auto"/>
        <w:rPr>
          <w:sz w:val="26"/>
          <w:szCs w:val="26"/>
        </w:rPr>
      </w:pPr>
      <w:r w:rsidRPr="000F1926">
        <w:rPr>
          <w:sz w:val="26"/>
          <w:szCs w:val="26"/>
        </w:rPr>
        <w:t xml:space="preserve">При прокладке подающей </w:t>
      </w:r>
      <w:proofErr w:type="spellStart"/>
      <w:r w:rsidRPr="000F1926">
        <w:rPr>
          <w:sz w:val="26"/>
          <w:szCs w:val="26"/>
        </w:rPr>
        <w:t>тепломагистрали</w:t>
      </w:r>
      <w:proofErr w:type="spellEnd"/>
      <w:r w:rsidRPr="000F1926">
        <w:rPr>
          <w:sz w:val="26"/>
          <w:szCs w:val="26"/>
        </w:rPr>
        <w:t xml:space="preserve"> под полотном улиц и дорог необх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димо устройство проходных каналов для исключения выброса воды на поверхность д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роги в случае возникновения дефектов.</w:t>
      </w:r>
    </w:p>
    <w:p w:rsidR="008544F9" w:rsidRPr="000F1926" w:rsidRDefault="008544F9" w:rsidP="008544F9">
      <w:pPr>
        <w:pStyle w:val="S8"/>
        <w:suppressAutoHyphens w:val="0"/>
        <w:spacing w:line="240" w:lineRule="auto"/>
        <w:rPr>
          <w:sz w:val="26"/>
          <w:szCs w:val="26"/>
        </w:rPr>
      </w:pPr>
      <w:r w:rsidRPr="000F1926">
        <w:rPr>
          <w:sz w:val="26"/>
          <w:szCs w:val="26"/>
        </w:rPr>
        <w:t>Сброс воды из камер тепловых сетей предусматривается в ливневую канализацию (глубина заложения ливневой канализации составляет 2 – 5 м).</w:t>
      </w:r>
    </w:p>
    <w:p w:rsidR="008544F9" w:rsidRPr="000F1926" w:rsidRDefault="008544F9" w:rsidP="008544F9">
      <w:pPr>
        <w:pStyle w:val="S8"/>
        <w:suppressAutoHyphens w:val="0"/>
        <w:spacing w:line="240" w:lineRule="auto"/>
        <w:rPr>
          <w:sz w:val="26"/>
          <w:szCs w:val="26"/>
        </w:rPr>
      </w:pPr>
      <w:r w:rsidRPr="000F1926">
        <w:rPr>
          <w:sz w:val="26"/>
          <w:szCs w:val="26"/>
        </w:rPr>
        <w:t>Повышению надежности теплоснабжения проектируемого района способствует:</w:t>
      </w:r>
    </w:p>
    <w:p w:rsidR="008544F9" w:rsidRPr="000F1926" w:rsidRDefault="008544F9" w:rsidP="008544F9">
      <w:pPr>
        <w:pStyle w:val="S8"/>
        <w:suppressAutoHyphens w:val="0"/>
        <w:spacing w:line="240" w:lineRule="auto"/>
        <w:rPr>
          <w:sz w:val="26"/>
          <w:szCs w:val="26"/>
        </w:rPr>
      </w:pPr>
      <w:r w:rsidRPr="000F1926">
        <w:rPr>
          <w:sz w:val="26"/>
          <w:szCs w:val="26"/>
        </w:rPr>
        <w:t>подача теплоты потребителям в требуемом количестве;</w:t>
      </w:r>
    </w:p>
    <w:p w:rsidR="008544F9" w:rsidRPr="000F1926" w:rsidRDefault="008544F9" w:rsidP="008544F9">
      <w:pPr>
        <w:pStyle w:val="S8"/>
        <w:suppressAutoHyphens w:val="0"/>
        <w:spacing w:line="240" w:lineRule="auto"/>
        <w:rPr>
          <w:sz w:val="26"/>
          <w:szCs w:val="26"/>
        </w:rPr>
      </w:pPr>
      <w:r w:rsidRPr="000F1926">
        <w:rPr>
          <w:sz w:val="26"/>
          <w:szCs w:val="26"/>
        </w:rPr>
        <w:t>устойчивый  гидравлический режим работы систем отопления зданий;</w:t>
      </w:r>
    </w:p>
    <w:p w:rsidR="008544F9" w:rsidRPr="000F1926" w:rsidRDefault="008544F9" w:rsidP="008544F9">
      <w:pPr>
        <w:pStyle w:val="S8"/>
        <w:suppressAutoHyphens w:val="0"/>
        <w:spacing w:line="240" w:lineRule="auto"/>
        <w:rPr>
          <w:sz w:val="26"/>
          <w:szCs w:val="26"/>
        </w:rPr>
      </w:pPr>
      <w:r w:rsidRPr="000F1926">
        <w:rPr>
          <w:sz w:val="26"/>
          <w:szCs w:val="26"/>
        </w:rPr>
        <w:t>организацию автономной циркуляции в местных системах отопления при падении давления в тепловых сетях.</w:t>
      </w:r>
    </w:p>
    <w:p w:rsidR="008544F9" w:rsidRPr="000F1926" w:rsidRDefault="008544F9" w:rsidP="008544F9">
      <w:pPr>
        <w:widowControl w:val="0"/>
        <w:jc w:val="center"/>
        <w:rPr>
          <w:b/>
          <w:sz w:val="26"/>
          <w:szCs w:val="26"/>
        </w:rPr>
      </w:pP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2.6.5. Газоснабжение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Проекти</w:t>
      </w:r>
      <w:r w:rsidR="0039540D">
        <w:rPr>
          <w:sz w:val="26"/>
          <w:szCs w:val="26"/>
        </w:rPr>
        <w:t>руемая территория газифицирован</w:t>
      </w:r>
      <w:r w:rsidRPr="000F1926">
        <w:rPr>
          <w:sz w:val="26"/>
          <w:szCs w:val="26"/>
        </w:rPr>
        <w:t>а.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Система газоснабжения 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смешанная, состоящая из кольцевых и тупиковых газ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проводов.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По числу ступеней давления система газоснабжения – двухступенчатая.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Классификация проектируемых и существующих газопроводов: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вид транспортируемого газа – природный;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lastRenderedPageBreak/>
        <w:t>давление газа – низкое 0,003 МПа и высокое (II-категории) 0,6 МПа;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местоположение относительно земли – подземное;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назначение в системе газораспределения – распределительное;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принцип построения (распределительные газопроводы) – кольцевые, тупиковые.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Проектируемые газопроводы высокого давления подключаются к существующей газораспределительной сети города в районе ул. Связистов.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В двух проектируемых котельных в качестве топлива используется газ.</w:t>
      </w:r>
    </w:p>
    <w:p w:rsidR="008544F9" w:rsidRPr="000F1926" w:rsidRDefault="008544F9" w:rsidP="008544F9">
      <w:pPr>
        <w:shd w:val="clear" w:color="auto" w:fill="FFFFFF"/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Использование газа согласно СП 42-101-2003 «Свод правил по проектированию и стро</w:t>
      </w:r>
      <w:r w:rsidR="00CB4747"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тельству. Общие положения по проектированию и строительству газораспредел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тельных систем из металлических и полиэтиленовых труб» предусматривается на сна</w:t>
      </w:r>
      <w:r w:rsidRPr="000F1926">
        <w:rPr>
          <w:sz w:val="26"/>
          <w:szCs w:val="26"/>
        </w:rPr>
        <w:t>б</w:t>
      </w:r>
      <w:r w:rsidRPr="000F1926">
        <w:rPr>
          <w:sz w:val="26"/>
          <w:szCs w:val="26"/>
        </w:rPr>
        <w:t>жение котельных, расположенных в коммунальных зонах</w:t>
      </w:r>
      <w:r w:rsidR="00F30A29" w:rsidRPr="000F1926">
        <w:rPr>
          <w:sz w:val="26"/>
          <w:szCs w:val="26"/>
        </w:rPr>
        <w:t>»</w:t>
      </w:r>
      <w:r w:rsidRPr="000F1926">
        <w:rPr>
          <w:sz w:val="26"/>
          <w:szCs w:val="26"/>
        </w:rPr>
        <w:t>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2.6.6. Электроснабжение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</w:p>
    <w:p w:rsidR="008544F9" w:rsidRPr="000F1926" w:rsidRDefault="008544F9" w:rsidP="008544F9">
      <w:pPr>
        <w:autoSpaceDE w:val="0"/>
        <w:autoSpaceDN w:val="0"/>
        <w:adjustRightInd w:val="0"/>
        <w:spacing w:line="0" w:lineRule="atLeast"/>
        <w:ind w:firstLine="0"/>
        <w:jc w:val="center"/>
        <w:outlineLvl w:val="0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2.6.6.1. Существующее положение</w:t>
      </w:r>
    </w:p>
    <w:p w:rsidR="008544F9" w:rsidRPr="000F1926" w:rsidRDefault="008544F9" w:rsidP="008544F9">
      <w:pPr>
        <w:autoSpaceDE w:val="0"/>
        <w:autoSpaceDN w:val="0"/>
        <w:adjustRightInd w:val="0"/>
        <w:spacing w:line="0" w:lineRule="atLeast"/>
        <w:ind w:firstLine="0"/>
        <w:jc w:val="left"/>
        <w:outlineLvl w:val="0"/>
        <w:rPr>
          <w:b/>
          <w:sz w:val="26"/>
          <w:szCs w:val="26"/>
        </w:rPr>
      </w:pPr>
    </w:p>
    <w:p w:rsidR="008544F9" w:rsidRPr="000F1926" w:rsidRDefault="008544F9" w:rsidP="008544F9">
      <w:pPr>
        <w:shd w:val="clear" w:color="auto" w:fill="FFFFFF"/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Суммарная электрическая нагрузка существующей з</w:t>
      </w:r>
      <w:r w:rsidR="008F6156" w:rsidRPr="000F1926">
        <w:rPr>
          <w:sz w:val="26"/>
          <w:szCs w:val="26"/>
        </w:rPr>
        <w:t>астройки</w:t>
      </w:r>
      <w:r w:rsidRPr="000F1926">
        <w:rPr>
          <w:sz w:val="26"/>
          <w:szCs w:val="26"/>
        </w:rPr>
        <w:t xml:space="preserve"> проектируемой те</w:t>
      </w:r>
      <w:r w:rsidRPr="000F1926">
        <w:rPr>
          <w:sz w:val="26"/>
          <w:szCs w:val="26"/>
        </w:rPr>
        <w:t>р</w:t>
      </w:r>
      <w:r w:rsidRPr="000F1926">
        <w:rPr>
          <w:sz w:val="26"/>
          <w:szCs w:val="26"/>
        </w:rPr>
        <w:t>ритории составляет 8659 кВт.</w:t>
      </w:r>
    </w:p>
    <w:p w:rsidR="008544F9" w:rsidRPr="000F1926" w:rsidRDefault="008544F9" w:rsidP="008544F9">
      <w:pPr>
        <w:shd w:val="clear" w:color="auto" w:fill="FFFFFF"/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Система электроснабжения существующей застройки в границах проекта план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ровки централизованная.</w:t>
      </w:r>
    </w:p>
    <w:p w:rsidR="008544F9" w:rsidRPr="000F1926" w:rsidRDefault="008544F9" w:rsidP="008544F9">
      <w:pPr>
        <w:shd w:val="clear" w:color="auto" w:fill="FFFFFF"/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На рассматриваемой проектируемой территории расположены три понизительные трансформаторные подстанции (далее – ПС): ПС-110/10 кВ «</w:t>
      </w:r>
      <w:proofErr w:type="spellStart"/>
      <w:r w:rsidRPr="000F1926">
        <w:rPr>
          <w:sz w:val="26"/>
          <w:szCs w:val="26"/>
        </w:rPr>
        <w:t>Ересная</w:t>
      </w:r>
      <w:proofErr w:type="spellEnd"/>
      <w:r w:rsidRPr="000F1926">
        <w:rPr>
          <w:sz w:val="26"/>
          <w:szCs w:val="26"/>
        </w:rPr>
        <w:t>», ПС-110/10 кВ «Западная» и ПС-110/10 кВ «</w:t>
      </w:r>
      <w:proofErr w:type="spellStart"/>
      <w:r w:rsidRPr="000F1926">
        <w:rPr>
          <w:sz w:val="26"/>
          <w:szCs w:val="26"/>
        </w:rPr>
        <w:t>Кирзаводская</w:t>
      </w:r>
      <w:proofErr w:type="spellEnd"/>
      <w:r w:rsidRPr="000F1926">
        <w:rPr>
          <w:sz w:val="26"/>
          <w:szCs w:val="26"/>
        </w:rPr>
        <w:t>», каждая с двумя трансформаторами мощн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стью по 25 МВА.</w:t>
      </w:r>
    </w:p>
    <w:p w:rsidR="008544F9" w:rsidRPr="000F1926" w:rsidRDefault="008544F9" w:rsidP="008544F9">
      <w:pPr>
        <w:shd w:val="clear" w:color="auto" w:fill="FFFFFF"/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По проектируемой территории проходят транзитная высоковольтная воздушная линия напряжением 110 кВ ПС «Текстильная» – ПС «</w:t>
      </w:r>
      <w:proofErr w:type="spellStart"/>
      <w:r w:rsidRPr="000F1926">
        <w:rPr>
          <w:sz w:val="26"/>
          <w:szCs w:val="26"/>
        </w:rPr>
        <w:t>Тулинская</w:t>
      </w:r>
      <w:proofErr w:type="spellEnd"/>
      <w:r w:rsidRPr="000F1926">
        <w:rPr>
          <w:sz w:val="26"/>
          <w:szCs w:val="26"/>
        </w:rPr>
        <w:t>».</w:t>
      </w:r>
    </w:p>
    <w:p w:rsidR="008544F9" w:rsidRPr="000F1926" w:rsidRDefault="008544F9" w:rsidP="008544F9">
      <w:pPr>
        <w:autoSpaceDE w:val="0"/>
        <w:autoSpaceDN w:val="0"/>
        <w:adjustRightInd w:val="0"/>
        <w:rPr>
          <w:sz w:val="26"/>
          <w:szCs w:val="26"/>
        </w:rPr>
      </w:pPr>
      <w:r w:rsidRPr="000F1926">
        <w:rPr>
          <w:sz w:val="26"/>
          <w:szCs w:val="26"/>
        </w:rPr>
        <w:t>Электроснабжение существующих потребителей осуществляется от распредел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тельн</w:t>
      </w:r>
      <w:r w:rsidR="0039540D">
        <w:rPr>
          <w:sz w:val="26"/>
          <w:szCs w:val="26"/>
        </w:rPr>
        <w:t>ого</w:t>
      </w:r>
      <w:r w:rsidRPr="000F1926">
        <w:rPr>
          <w:sz w:val="26"/>
          <w:szCs w:val="26"/>
        </w:rPr>
        <w:t xml:space="preserve"> пункта (далее – РП) РП-18, РП-19 (запитаны на напряжении 10 кВ от ЗРУ (з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>крытого распределительного устройства) -10 кВ ПС «</w:t>
      </w:r>
      <w:proofErr w:type="spellStart"/>
      <w:r w:rsidRPr="000F1926">
        <w:rPr>
          <w:sz w:val="26"/>
          <w:szCs w:val="26"/>
        </w:rPr>
        <w:t>Ересная</w:t>
      </w:r>
      <w:proofErr w:type="spellEnd"/>
      <w:r w:rsidRPr="000F1926">
        <w:rPr>
          <w:sz w:val="26"/>
          <w:szCs w:val="26"/>
        </w:rPr>
        <w:t>» и ПС «Западная), от РП-12 (запитаны на напряжении 10 кВ от ЗРУ-10 кВ ПС «</w:t>
      </w:r>
      <w:proofErr w:type="spellStart"/>
      <w:r w:rsidRPr="000F1926">
        <w:rPr>
          <w:sz w:val="26"/>
          <w:szCs w:val="26"/>
        </w:rPr>
        <w:t>Кирзаводская</w:t>
      </w:r>
      <w:proofErr w:type="spellEnd"/>
      <w:r w:rsidRPr="000F1926">
        <w:rPr>
          <w:sz w:val="26"/>
          <w:szCs w:val="26"/>
        </w:rPr>
        <w:t>») и от РП-26 (зап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таны на напряжении 10 кВ от ЗРУ-10 кВ ПС «</w:t>
      </w:r>
      <w:proofErr w:type="spellStart"/>
      <w:r w:rsidRPr="000F1926">
        <w:rPr>
          <w:sz w:val="26"/>
          <w:szCs w:val="26"/>
        </w:rPr>
        <w:t>Ересная</w:t>
      </w:r>
      <w:proofErr w:type="spellEnd"/>
      <w:r w:rsidRPr="000F1926">
        <w:rPr>
          <w:sz w:val="26"/>
          <w:szCs w:val="26"/>
        </w:rPr>
        <w:t>» и ПС «</w:t>
      </w:r>
      <w:proofErr w:type="spellStart"/>
      <w:r w:rsidRPr="000F1926">
        <w:rPr>
          <w:sz w:val="26"/>
          <w:szCs w:val="26"/>
        </w:rPr>
        <w:t>Кирзаводская</w:t>
      </w:r>
      <w:proofErr w:type="spellEnd"/>
      <w:r w:rsidRPr="000F1926">
        <w:rPr>
          <w:sz w:val="26"/>
          <w:szCs w:val="26"/>
        </w:rPr>
        <w:t>) по кабел</w:t>
      </w:r>
      <w:r w:rsidRPr="000F1926">
        <w:rPr>
          <w:sz w:val="26"/>
          <w:szCs w:val="26"/>
        </w:rPr>
        <w:t>ь</w:t>
      </w:r>
      <w:r w:rsidRPr="000F1926">
        <w:rPr>
          <w:sz w:val="26"/>
          <w:szCs w:val="26"/>
        </w:rPr>
        <w:t>ным линиям, проложенным в земле. Все сети и объекты энергосистемы существующей застройки проектируемой территории находятся в удовлетворительном состоянии.</w:t>
      </w:r>
    </w:p>
    <w:p w:rsidR="008544F9" w:rsidRPr="000F1926" w:rsidRDefault="008544F9" w:rsidP="008544F9">
      <w:pPr>
        <w:shd w:val="clear" w:color="auto" w:fill="FFFFFF"/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По состоянию на 01.07.2014 объем свободной мощности на ПС 110 кВ «</w:t>
      </w:r>
      <w:proofErr w:type="spellStart"/>
      <w:r w:rsidRPr="000F1926">
        <w:rPr>
          <w:sz w:val="26"/>
          <w:szCs w:val="26"/>
        </w:rPr>
        <w:t>Кирз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>водская</w:t>
      </w:r>
      <w:proofErr w:type="spellEnd"/>
      <w:r w:rsidRPr="000F1926">
        <w:rPr>
          <w:sz w:val="26"/>
          <w:szCs w:val="26"/>
        </w:rPr>
        <w:t xml:space="preserve">» составляет 1,6 МВт. На ПС 110 кВ </w:t>
      </w:r>
      <w:proofErr w:type="spellStart"/>
      <w:r w:rsidRPr="000F1926">
        <w:rPr>
          <w:sz w:val="26"/>
          <w:szCs w:val="26"/>
        </w:rPr>
        <w:t>Ересная</w:t>
      </w:r>
      <w:proofErr w:type="spellEnd"/>
      <w:r w:rsidRPr="000F1926">
        <w:rPr>
          <w:sz w:val="26"/>
          <w:szCs w:val="26"/>
        </w:rPr>
        <w:t>» и ПС 10 кВ «Западная» объем свободной мощности исчерпан.</w:t>
      </w:r>
    </w:p>
    <w:p w:rsidR="008544F9" w:rsidRPr="000F1926" w:rsidRDefault="008544F9" w:rsidP="008544F9">
      <w:pPr>
        <w:shd w:val="clear" w:color="auto" w:fill="FFFFFF"/>
        <w:spacing w:line="240" w:lineRule="atLeast"/>
        <w:rPr>
          <w:sz w:val="26"/>
          <w:szCs w:val="26"/>
        </w:rPr>
      </w:pPr>
    </w:p>
    <w:p w:rsidR="008544F9" w:rsidRPr="000F1926" w:rsidRDefault="008544F9" w:rsidP="008544F9">
      <w:pPr>
        <w:shd w:val="clear" w:color="auto" w:fill="FFFFFF"/>
        <w:spacing w:line="240" w:lineRule="atLeast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2.6.6.2. Проектные решения</w:t>
      </w:r>
    </w:p>
    <w:p w:rsidR="008544F9" w:rsidRPr="000F1926" w:rsidRDefault="008544F9" w:rsidP="008544F9">
      <w:pPr>
        <w:shd w:val="clear" w:color="auto" w:fill="FFFFFF"/>
        <w:spacing w:line="240" w:lineRule="atLeast"/>
        <w:rPr>
          <w:b/>
          <w:sz w:val="26"/>
          <w:szCs w:val="26"/>
        </w:rPr>
      </w:pPr>
    </w:p>
    <w:p w:rsidR="008544F9" w:rsidRPr="000F1926" w:rsidRDefault="008544F9" w:rsidP="008544F9">
      <w:pPr>
        <w:shd w:val="clear" w:color="auto" w:fill="FFFFFF"/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Суммарная электрическая нагрузка проектируемой застройки проектируемой те</w:t>
      </w:r>
      <w:r w:rsidRPr="000F1926">
        <w:rPr>
          <w:sz w:val="26"/>
          <w:szCs w:val="26"/>
        </w:rPr>
        <w:t>р</w:t>
      </w:r>
      <w:r w:rsidRPr="000F1926">
        <w:rPr>
          <w:sz w:val="26"/>
          <w:szCs w:val="26"/>
        </w:rPr>
        <w:t>ритории составляет 27,403 МВт.</w:t>
      </w:r>
    </w:p>
    <w:p w:rsidR="008544F9" w:rsidRPr="000F1926" w:rsidRDefault="008544F9" w:rsidP="008544F9">
      <w:pPr>
        <w:shd w:val="clear" w:color="auto" w:fill="FFFFFF"/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За основу проектных решений приняты концептуальные мероприятия, пред</w:t>
      </w:r>
      <w:r w:rsidRPr="000F1926">
        <w:rPr>
          <w:sz w:val="26"/>
          <w:szCs w:val="26"/>
        </w:rPr>
        <w:t>у</w:t>
      </w:r>
      <w:r w:rsidRPr="000F1926">
        <w:rPr>
          <w:sz w:val="26"/>
          <w:szCs w:val="26"/>
        </w:rPr>
        <w:t>смотренные Генеральным планом города Новосибирска (приложение 23 «Планируемое развитие электрических сетей в городе Новосибирске»).</w:t>
      </w:r>
    </w:p>
    <w:p w:rsidR="008544F9" w:rsidRPr="000F1926" w:rsidRDefault="008544F9" w:rsidP="008544F9">
      <w:pPr>
        <w:shd w:val="clear" w:color="auto" w:fill="FFFFFF"/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Дополнительные мощности ПС-110 кВ «</w:t>
      </w:r>
      <w:proofErr w:type="spellStart"/>
      <w:r w:rsidRPr="000F1926">
        <w:rPr>
          <w:sz w:val="26"/>
          <w:szCs w:val="26"/>
        </w:rPr>
        <w:t>Ересная</w:t>
      </w:r>
      <w:proofErr w:type="spellEnd"/>
      <w:r w:rsidRPr="000F1926">
        <w:rPr>
          <w:sz w:val="26"/>
          <w:szCs w:val="26"/>
        </w:rPr>
        <w:t>» планируется получить после ее реконструкции, заключающейся в замене трансформаторов мощностью 25 МВА на трансформаторы мощностью 40 МВА.</w:t>
      </w:r>
    </w:p>
    <w:p w:rsidR="008544F9" w:rsidRPr="000F1926" w:rsidRDefault="008544F9" w:rsidP="008544F9">
      <w:pPr>
        <w:shd w:val="clear" w:color="auto" w:fill="FFFFFF"/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Согласно требованиям Инструкции по проектированию городских электрических сетей РД 34.20.185-94 линии 110 кВ на селитебной территории должны выполняться к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lastRenderedPageBreak/>
        <w:t xml:space="preserve">бельными с подземной прокладкой. Исходя из этого существующую </w:t>
      </w:r>
      <w:proofErr w:type="spellStart"/>
      <w:r w:rsidRPr="000F1926">
        <w:rPr>
          <w:sz w:val="26"/>
          <w:szCs w:val="26"/>
        </w:rPr>
        <w:t>двухцепную</w:t>
      </w:r>
      <w:proofErr w:type="spellEnd"/>
      <w:r w:rsidRPr="000F1926">
        <w:rPr>
          <w:sz w:val="26"/>
          <w:szCs w:val="26"/>
        </w:rPr>
        <w:t xml:space="preserve"> выс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 xml:space="preserve">ковольтную линию электропередач – ВЛЭП-110 кВ ПС «Текстильная» 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ПС «</w:t>
      </w:r>
      <w:proofErr w:type="spellStart"/>
      <w:r w:rsidRPr="000F1926">
        <w:rPr>
          <w:sz w:val="26"/>
          <w:szCs w:val="26"/>
        </w:rPr>
        <w:t>Тули</w:t>
      </w:r>
      <w:r w:rsidRPr="000F1926">
        <w:rPr>
          <w:sz w:val="26"/>
          <w:szCs w:val="26"/>
        </w:rPr>
        <w:t>н</w:t>
      </w:r>
      <w:r w:rsidRPr="000F1926">
        <w:rPr>
          <w:sz w:val="26"/>
          <w:szCs w:val="26"/>
        </w:rPr>
        <w:t>ская</w:t>
      </w:r>
      <w:proofErr w:type="spellEnd"/>
      <w:r w:rsidRPr="000F1926">
        <w:rPr>
          <w:sz w:val="26"/>
          <w:szCs w:val="26"/>
        </w:rPr>
        <w:t>» на участке от внешней границы микрорайона до внутренней границы микрора</w:t>
      </w:r>
      <w:r w:rsidRPr="000F1926">
        <w:rPr>
          <w:sz w:val="26"/>
          <w:szCs w:val="26"/>
        </w:rPr>
        <w:t>й</w:t>
      </w:r>
      <w:r w:rsidRPr="000F1926">
        <w:rPr>
          <w:sz w:val="26"/>
          <w:szCs w:val="26"/>
        </w:rPr>
        <w:t>она и отпайку к ПС «</w:t>
      </w:r>
      <w:proofErr w:type="spellStart"/>
      <w:r w:rsidRPr="000F1926">
        <w:rPr>
          <w:sz w:val="26"/>
          <w:szCs w:val="26"/>
        </w:rPr>
        <w:t>Ересная</w:t>
      </w:r>
      <w:proofErr w:type="spellEnd"/>
      <w:r w:rsidRPr="000F1926">
        <w:rPr>
          <w:sz w:val="26"/>
          <w:szCs w:val="26"/>
        </w:rPr>
        <w:t>» планируется перевести в кабельную с сооружением к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>бельного коллектора по техническому коридору с прокладкой в проектируемом колле</w:t>
      </w:r>
      <w:r w:rsidRPr="000F1926">
        <w:rPr>
          <w:sz w:val="26"/>
          <w:szCs w:val="26"/>
        </w:rPr>
        <w:t>к</w:t>
      </w:r>
      <w:r w:rsidRPr="000F1926">
        <w:rPr>
          <w:sz w:val="26"/>
          <w:szCs w:val="26"/>
        </w:rPr>
        <w:t>торе двух ниток из трех одножильных кабелей 110 кВ с изоляцией из сшитого полиэт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 xml:space="preserve">лена длиной </w:t>
      </w:r>
      <w:smartTag w:uri="urn:schemas-microsoft-com:office:smarttags" w:element="metricconverter">
        <w:smartTagPr>
          <w:attr w:name="ProductID" w:val="3,6 км"/>
        </w:smartTagPr>
        <w:r w:rsidRPr="000F1926">
          <w:rPr>
            <w:sz w:val="26"/>
            <w:szCs w:val="26"/>
          </w:rPr>
          <w:t>3,6 км</w:t>
        </w:r>
      </w:smartTag>
      <w:r w:rsidRPr="000F1926">
        <w:rPr>
          <w:sz w:val="26"/>
          <w:szCs w:val="26"/>
        </w:rPr>
        <w:t>.</w:t>
      </w:r>
    </w:p>
    <w:p w:rsidR="008544F9" w:rsidRPr="000F1926" w:rsidRDefault="008544F9" w:rsidP="008544F9">
      <w:pPr>
        <w:autoSpaceDE w:val="0"/>
        <w:autoSpaceDN w:val="0"/>
        <w:adjustRightInd w:val="0"/>
        <w:rPr>
          <w:sz w:val="26"/>
          <w:szCs w:val="26"/>
        </w:rPr>
      </w:pPr>
      <w:r w:rsidRPr="000F1926">
        <w:rPr>
          <w:sz w:val="26"/>
          <w:szCs w:val="26"/>
        </w:rPr>
        <w:t>Для равномерного распределения электрической энергии по проектируемой те</w:t>
      </w:r>
      <w:r w:rsidRPr="000F1926">
        <w:rPr>
          <w:sz w:val="26"/>
          <w:szCs w:val="26"/>
        </w:rPr>
        <w:t>р</w:t>
      </w:r>
      <w:r w:rsidRPr="000F1926">
        <w:rPr>
          <w:sz w:val="26"/>
          <w:szCs w:val="26"/>
        </w:rPr>
        <w:t>ритории на напряжении 10 кВ предус</w:t>
      </w:r>
      <w:r w:rsidR="0039540D">
        <w:rPr>
          <w:sz w:val="26"/>
          <w:szCs w:val="26"/>
        </w:rPr>
        <w:t xml:space="preserve">матривается строительство трех </w:t>
      </w:r>
      <w:r w:rsidRPr="000F1926">
        <w:rPr>
          <w:sz w:val="26"/>
          <w:szCs w:val="26"/>
        </w:rPr>
        <w:t xml:space="preserve">РП-10 кВ со встроенными в них двумя трансформаторными понизительными подстанциями (далее 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ТП) ТП-10/0,4 кВ с трансформаторами мощностью</w:t>
      </w:r>
      <w:r w:rsidR="008F6156" w:rsidRPr="000F1926">
        <w:rPr>
          <w:sz w:val="26"/>
          <w:szCs w:val="26"/>
        </w:rPr>
        <w:t xml:space="preserve"> </w:t>
      </w:r>
      <w:r w:rsidRPr="000F1926">
        <w:rPr>
          <w:sz w:val="26"/>
          <w:szCs w:val="26"/>
        </w:rPr>
        <w:t>1000 – 1250 </w:t>
      </w:r>
      <w:proofErr w:type="spellStart"/>
      <w:r w:rsidRPr="000F1926">
        <w:rPr>
          <w:sz w:val="26"/>
          <w:szCs w:val="26"/>
        </w:rPr>
        <w:t>кВА</w:t>
      </w:r>
      <w:proofErr w:type="spellEnd"/>
      <w:r w:rsidRPr="000F1926">
        <w:rPr>
          <w:sz w:val="26"/>
          <w:szCs w:val="26"/>
        </w:rPr>
        <w:t>. Оптимальная пр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 xml:space="preserve">ходная мощность РП-10 кВ составляет 10 МВт. РП-1, РП-2, РП-3 </w:t>
      </w:r>
      <w:proofErr w:type="spellStart"/>
      <w:r w:rsidRPr="000F1926">
        <w:rPr>
          <w:sz w:val="26"/>
          <w:szCs w:val="26"/>
        </w:rPr>
        <w:t>запитываются</w:t>
      </w:r>
      <w:proofErr w:type="spellEnd"/>
      <w:r w:rsidRPr="000F1926">
        <w:rPr>
          <w:sz w:val="26"/>
          <w:szCs w:val="26"/>
        </w:rPr>
        <w:t xml:space="preserve"> от </w:t>
      </w:r>
      <w:r w:rsidR="0039540D">
        <w:rPr>
          <w:sz w:val="26"/>
          <w:szCs w:val="26"/>
        </w:rPr>
        <w:br/>
        <w:t>ЗРУ</w:t>
      </w:r>
      <w:r w:rsidRPr="000F1926">
        <w:rPr>
          <w:sz w:val="26"/>
          <w:szCs w:val="26"/>
        </w:rPr>
        <w:t>-10 кВ ПС «</w:t>
      </w:r>
      <w:proofErr w:type="spellStart"/>
      <w:r w:rsidRPr="000F1926">
        <w:rPr>
          <w:sz w:val="26"/>
          <w:szCs w:val="26"/>
        </w:rPr>
        <w:t>Ересная</w:t>
      </w:r>
      <w:proofErr w:type="spellEnd"/>
      <w:r w:rsidRPr="000F1926">
        <w:rPr>
          <w:sz w:val="26"/>
          <w:szCs w:val="26"/>
        </w:rPr>
        <w:t>».</w:t>
      </w:r>
    </w:p>
    <w:p w:rsidR="008544F9" w:rsidRPr="000F1926" w:rsidRDefault="008544F9" w:rsidP="008544F9">
      <w:pPr>
        <w:shd w:val="clear" w:color="auto" w:fill="FFFFFF"/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Для </w:t>
      </w:r>
      <w:proofErr w:type="spellStart"/>
      <w:r w:rsidRPr="000F1926">
        <w:rPr>
          <w:sz w:val="26"/>
          <w:szCs w:val="26"/>
        </w:rPr>
        <w:t>запитки</w:t>
      </w:r>
      <w:proofErr w:type="spellEnd"/>
      <w:r w:rsidRPr="000F1926">
        <w:rPr>
          <w:sz w:val="26"/>
          <w:szCs w:val="26"/>
        </w:rPr>
        <w:t xml:space="preserve"> конечных потребителей электроэнергии на напряжении 0,4 кВ на проектируемой территории планируется строительство ряда ТП-10/0,4 кВ с трансформ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 xml:space="preserve">торами мощностью 630, 1000, 1250 </w:t>
      </w:r>
      <w:proofErr w:type="spellStart"/>
      <w:r w:rsidRPr="000F1926">
        <w:rPr>
          <w:sz w:val="26"/>
          <w:szCs w:val="26"/>
        </w:rPr>
        <w:t>кВА</w:t>
      </w:r>
      <w:proofErr w:type="spellEnd"/>
      <w:r w:rsidRPr="000F1926">
        <w:rPr>
          <w:sz w:val="26"/>
          <w:szCs w:val="26"/>
        </w:rPr>
        <w:t xml:space="preserve">. </w:t>
      </w:r>
    </w:p>
    <w:p w:rsidR="008544F9" w:rsidRPr="000F1926" w:rsidRDefault="008544F9" w:rsidP="008544F9">
      <w:pPr>
        <w:shd w:val="clear" w:color="auto" w:fill="FFFFFF"/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Обеспечение питания на напряжении 10 кВ РП-10 кВ и ТП-10/0,4 кВ осуществл</w:t>
      </w:r>
      <w:r w:rsidRPr="000F1926">
        <w:rPr>
          <w:sz w:val="26"/>
          <w:szCs w:val="26"/>
        </w:rPr>
        <w:t>я</w:t>
      </w:r>
      <w:r w:rsidRPr="000F1926">
        <w:rPr>
          <w:sz w:val="26"/>
          <w:szCs w:val="26"/>
        </w:rPr>
        <w:t>ется с помощью кабельных линий 10 кВ, прокладываемых подземно.</w:t>
      </w:r>
    </w:p>
    <w:p w:rsidR="008544F9" w:rsidRPr="000F1926" w:rsidRDefault="008544F9" w:rsidP="008544F9">
      <w:pPr>
        <w:shd w:val="clear" w:color="auto" w:fill="FFFFFF"/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Передача потребителям электрической энергии на напряжении 0,4 кВ произв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дится от проектируемых ТП-10/0,4 кВ через распределительные сети, выполненные к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>белями на номинальное напряжение 1 кВ, прокладываемыми в земле.</w:t>
      </w:r>
    </w:p>
    <w:p w:rsidR="008544F9" w:rsidRPr="000F1926" w:rsidRDefault="008544F9" w:rsidP="008544F9">
      <w:pPr>
        <w:shd w:val="clear" w:color="auto" w:fill="FFFFFF"/>
        <w:spacing w:line="240" w:lineRule="atLeast"/>
        <w:rPr>
          <w:sz w:val="26"/>
          <w:szCs w:val="26"/>
        </w:rPr>
      </w:pP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2.6.7. Средства связи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Существующий жилой и общественный сектор в границах проекта планировки телефонизирован. Существующая сеть телефонизации строилась в течение десятилетий и состоит из воздушных линий связи, кабельной канализации, зданий узлов связи с об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рудованием автоматической телефонной станции, узла входящих телефонных связей и межстанционной связи разных поколений.</w:t>
      </w:r>
    </w:p>
    <w:p w:rsidR="008544F9" w:rsidRPr="000F1926" w:rsidRDefault="008544F9" w:rsidP="008544F9">
      <w:pPr>
        <w:shd w:val="clear" w:color="auto" w:fill="FFFFFF"/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Проектом планировки предусматривается строительство кабельной канализации от существующих колодцев кабельной канализации ОАО «Ростелеком» по улицам и внутриквартальным проездам до всех проектируемых новых мало-, средне- и мног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 xml:space="preserve">этажных жилых домов. Устройство многоуровневой системы узлов </w:t>
      </w:r>
      <w:proofErr w:type="spellStart"/>
      <w:r w:rsidRPr="000F1926">
        <w:rPr>
          <w:sz w:val="26"/>
          <w:szCs w:val="26"/>
        </w:rPr>
        <w:t>мультисервисной</w:t>
      </w:r>
      <w:proofErr w:type="spellEnd"/>
      <w:r w:rsidRPr="000F1926">
        <w:rPr>
          <w:sz w:val="26"/>
          <w:szCs w:val="26"/>
        </w:rPr>
        <w:t xml:space="preserve"> сети доступа (далее 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УМСД) на основе самого широкого применения волоконно-оптических линий связи.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Проектом планировки предусматривается строительство распределительной сети проектируемых жилых домов и общественных помещений по технологии GPON.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Проектом планировки предусматривается строительство магистральной сети мн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 xml:space="preserve">гоуровневой системы узлов </w:t>
      </w:r>
      <w:proofErr w:type="spellStart"/>
      <w:r w:rsidRPr="000F1926">
        <w:rPr>
          <w:sz w:val="26"/>
          <w:szCs w:val="26"/>
        </w:rPr>
        <w:t>мультисервисной</w:t>
      </w:r>
      <w:proofErr w:type="spellEnd"/>
      <w:r w:rsidRPr="000F1926">
        <w:rPr>
          <w:sz w:val="26"/>
          <w:szCs w:val="26"/>
        </w:rPr>
        <w:t xml:space="preserve"> сети доступа на основе пакетной комм</w:t>
      </w:r>
      <w:r w:rsidRPr="000F1926">
        <w:rPr>
          <w:sz w:val="26"/>
          <w:szCs w:val="26"/>
        </w:rPr>
        <w:t>у</w:t>
      </w:r>
      <w:r w:rsidRPr="000F1926">
        <w:rPr>
          <w:sz w:val="26"/>
          <w:szCs w:val="26"/>
        </w:rPr>
        <w:t>тации по технологии АТМ (асинхронный способ передачи данных). Предполагается п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строить 28 УМСД в каждом микрорайоне и один районный узел связи, обеспечивающий связь с существующими сетями общего пользования и предоставляющий полный ко</w:t>
      </w:r>
      <w:r w:rsidRPr="000F1926">
        <w:rPr>
          <w:sz w:val="26"/>
          <w:szCs w:val="26"/>
        </w:rPr>
        <w:t>м</w:t>
      </w:r>
      <w:r w:rsidRPr="000F1926">
        <w:rPr>
          <w:sz w:val="26"/>
          <w:szCs w:val="26"/>
        </w:rPr>
        <w:t xml:space="preserve">плекс всех пользовательских сервисов 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телефон, телевидение, радио, интернет, перед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>ча данных, видео по запросу и других.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Строительство межстанционной сети связи предполагается по технологии NGN (</w:t>
      </w:r>
      <w:proofErr w:type="spellStart"/>
      <w:r w:rsidRPr="000F1926">
        <w:rPr>
          <w:sz w:val="26"/>
          <w:szCs w:val="26"/>
        </w:rPr>
        <w:t>NewGenerationNetwork</w:t>
      </w:r>
      <w:proofErr w:type="spellEnd"/>
      <w:r w:rsidRPr="000F1926">
        <w:rPr>
          <w:sz w:val="26"/>
          <w:szCs w:val="26"/>
        </w:rPr>
        <w:t>) на основе сети пакетной коммутации.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Проектом планировки предполагается расширение телефонной сети на 29000 аб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нентов и широкополосной сети доступа на 18000 абонентов.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lastRenderedPageBreak/>
        <w:t>2.6.8. Радиофикация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Существующая сеть радиофикации жилого и общественного сектора выполнена по древовидной структуре проводами и кабелями по опорам воздушных линий связи, подвеской с дома на дом по фасадам и на </w:t>
      </w:r>
      <w:proofErr w:type="spellStart"/>
      <w:r w:rsidRPr="000F1926">
        <w:rPr>
          <w:sz w:val="26"/>
          <w:szCs w:val="26"/>
        </w:rPr>
        <w:t>трубостойках</w:t>
      </w:r>
      <w:proofErr w:type="spellEnd"/>
      <w:r w:rsidRPr="000F1926">
        <w:rPr>
          <w:sz w:val="26"/>
          <w:szCs w:val="26"/>
        </w:rPr>
        <w:t>, в кабельной канализации.</w:t>
      </w:r>
    </w:p>
    <w:p w:rsidR="008544F9" w:rsidRPr="000F1926" w:rsidRDefault="008544F9" w:rsidP="008544F9">
      <w:pPr>
        <w:shd w:val="clear" w:color="auto" w:fill="FFFFFF"/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Ввиду </w:t>
      </w:r>
      <w:proofErr w:type="spellStart"/>
      <w:r w:rsidRPr="000F1926">
        <w:rPr>
          <w:sz w:val="26"/>
          <w:szCs w:val="26"/>
        </w:rPr>
        <w:t>невостребованности</w:t>
      </w:r>
      <w:proofErr w:type="spellEnd"/>
      <w:r w:rsidRPr="000F1926">
        <w:rPr>
          <w:sz w:val="26"/>
          <w:szCs w:val="26"/>
        </w:rPr>
        <w:t xml:space="preserve"> проводного вещания в настоящее время для радиоф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кации проектируемых жилых домов и общественных зданий предполагается установка приемников УКВ (</w:t>
      </w:r>
      <w:r w:rsidRPr="000F1926">
        <w:rPr>
          <w:sz w:val="26"/>
          <w:szCs w:val="26"/>
          <w:shd w:val="clear" w:color="auto" w:fill="FFFFFF"/>
        </w:rPr>
        <w:t>ультракоротковолнового)</w:t>
      </w:r>
      <w:r w:rsidRPr="000F1926">
        <w:rPr>
          <w:sz w:val="26"/>
          <w:szCs w:val="26"/>
        </w:rPr>
        <w:t>-диапазона для систем оповещения «Л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 xml:space="preserve">ра РП-248-1» в соответствии с техническими условиями </w:t>
      </w:r>
      <w:hyperlink r:id="rId16" w:tooltip="Permanent Link to ДОЛЖНОСТНАЯ ИНСТРУКЦИЯ Начальника станционного цеха № 2 Городского узла связи Городского центра технической эксплуатации" w:history="1">
        <w:r w:rsidRPr="000F1926">
          <w:rPr>
            <w:sz w:val="26"/>
            <w:szCs w:val="26"/>
          </w:rPr>
          <w:t>Городского центра технической эксплуатации</w:t>
        </w:r>
      </w:hyperlink>
      <w:r w:rsidRPr="000F1926">
        <w:rPr>
          <w:sz w:val="26"/>
          <w:szCs w:val="26"/>
        </w:rPr>
        <w:t xml:space="preserve"> Новосибирского филиала ОАО «Ростелеком». 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Уникальность радиоприе</w:t>
      </w:r>
      <w:r w:rsidR="008F6156" w:rsidRPr="000F1926">
        <w:rPr>
          <w:sz w:val="26"/>
          <w:szCs w:val="26"/>
        </w:rPr>
        <w:t xml:space="preserve">мника заключается в объединении </w:t>
      </w:r>
      <w:r w:rsidRPr="000F1926">
        <w:rPr>
          <w:sz w:val="26"/>
          <w:szCs w:val="26"/>
        </w:rPr>
        <w:t>УКВ-приемника и специализированного приемника диспетчерской радиосвязи в единое устройство. В данном устройстве установлен дополнительный канал связи 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приемный тракт на част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 xml:space="preserve">тах 146 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174 МГц, 403 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430 МГц, 430 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450 МГц и 450 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470 МГц. Тракт имеет сл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 xml:space="preserve">дующие свойства: 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сигнал локального оповещения поступает от системы диспетчерской радиосвязи; 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прием местного сообщения является приоритетным за счет принудительного п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 xml:space="preserve">реключения радиоприемника из радиовещательного режима в режим приема сигнала оповещения; 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прием местных сообщений возможен в случае, если радиоприемник отключен (дежурный режим); 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прием сообщений осуществляется с использованием </w:t>
      </w:r>
      <w:proofErr w:type="spellStart"/>
      <w:r w:rsidRPr="000F1926">
        <w:rPr>
          <w:sz w:val="26"/>
          <w:szCs w:val="26"/>
        </w:rPr>
        <w:t>субтона</w:t>
      </w:r>
      <w:proofErr w:type="spellEnd"/>
      <w:r w:rsidRPr="000F1926">
        <w:rPr>
          <w:sz w:val="26"/>
          <w:szCs w:val="26"/>
        </w:rPr>
        <w:t>, что не допускает возможности прослушивания переговоров в режиме радиосвязи и обеспечивает защиту от несанкционированного доступа к передаче сообщений с других передающих ус</w:t>
      </w:r>
      <w:r w:rsidRPr="000F1926">
        <w:rPr>
          <w:sz w:val="26"/>
          <w:szCs w:val="26"/>
        </w:rPr>
        <w:t>т</w:t>
      </w:r>
      <w:r w:rsidRPr="000F1926">
        <w:rPr>
          <w:sz w:val="26"/>
          <w:szCs w:val="26"/>
        </w:rPr>
        <w:t xml:space="preserve">ройств; 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постоянный уровень громкости устанавливается программно и не зависит от п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 xml:space="preserve">ложения регулятора громкости. 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Благодаря таким свойствам радиоприемника появляется возможность оповещения населения при чрезвычайных ситуациях (далее 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ЧС), в том числе при ЧС местного х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>рактера. Это значительно сокращает время доведения экстренной информации и позв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ляет вовремя эвакуировать население из опасной зоны.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Развитие сети радиовещания на </w:t>
      </w:r>
      <w:r w:rsidRPr="000F1926">
        <w:rPr>
          <w:sz w:val="26"/>
          <w:szCs w:val="26"/>
          <w:shd w:val="clear" w:color="auto" w:fill="FFFFFF"/>
        </w:rPr>
        <w:t>ультракоротковолновом</w:t>
      </w:r>
      <w:r w:rsidRPr="000F1926">
        <w:rPr>
          <w:sz w:val="26"/>
          <w:szCs w:val="26"/>
        </w:rPr>
        <w:t xml:space="preserve"> и FM-диапазонах предл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>гается реализовать различными тематическими радиовещательными станциями.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Проектом планировки предполагается расширение сети радиофикации на 20000 абонентов.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</w:p>
    <w:p w:rsidR="008544F9" w:rsidRPr="000F1926" w:rsidRDefault="008544F9" w:rsidP="008544F9">
      <w:pPr>
        <w:widowControl w:val="0"/>
        <w:suppressAutoHyphens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2.6.9. Создание комфортных условий проживания и отдыха в границах проектируемой территории, пешеходных пространств, прогулочных</w:t>
      </w:r>
    </w:p>
    <w:p w:rsidR="008544F9" w:rsidRPr="000F1926" w:rsidRDefault="008544F9" w:rsidP="008544F9">
      <w:pPr>
        <w:widowControl w:val="0"/>
        <w:suppressAutoHyphens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зон, мест массового отдыха и занятий физкультурой и спортом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Проектом планировки предусмотрено формирование взаимосвязанной системы озеленения проектируемой территории, в том числе комплексное благоустройство и озеленение: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улиц, дорог, пешеходных связей;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территорий общего пользования (парки, скверы);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санитарно-защитных зон производственно-коммунальных объектов;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спортивных, рекреационных, оздоровительных объектов и их комплексов;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территорий объектов лечебного назначения ограниченного пользования;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территорий детских садов и школ;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lastRenderedPageBreak/>
        <w:t>внутриквартальных, придомовых участков, спортивных и игровых площадок, мест отдыха населения.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Предусматривается сохранение существующих зеленых насаждений в зоне ра</w:t>
      </w:r>
      <w:r w:rsidRPr="000F1926">
        <w:rPr>
          <w:sz w:val="26"/>
          <w:szCs w:val="26"/>
        </w:rPr>
        <w:t>с</w:t>
      </w:r>
      <w:r w:rsidRPr="000F1926">
        <w:rPr>
          <w:sz w:val="26"/>
          <w:szCs w:val="26"/>
        </w:rPr>
        <w:t>положения объектов здравоохранения, создание линейных парковых зон, пешеходных озелененных бульваров на проектируемой территории с осуществлением мероприятий по рекультивации и благоустройству водоемов.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Площадки предполагается оборудовать необходимыми малыми архитектурными формами. Благоустройство и размещение участков </w:t>
      </w:r>
      <w:r w:rsidR="008F6156" w:rsidRPr="000F1926">
        <w:rPr>
          <w:sz w:val="26"/>
          <w:szCs w:val="26"/>
        </w:rPr>
        <w:t xml:space="preserve">для </w:t>
      </w:r>
      <w:r w:rsidRPr="000F1926">
        <w:rPr>
          <w:sz w:val="26"/>
          <w:szCs w:val="26"/>
        </w:rPr>
        <w:t>общеобразователь</w:t>
      </w:r>
      <w:r w:rsidR="008F6156" w:rsidRPr="000F1926">
        <w:rPr>
          <w:sz w:val="26"/>
          <w:szCs w:val="26"/>
        </w:rPr>
        <w:t>ных организ</w:t>
      </w:r>
      <w:r w:rsidR="008F6156" w:rsidRPr="000F1926">
        <w:rPr>
          <w:sz w:val="26"/>
          <w:szCs w:val="26"/>
        </w:rPr>
        <w:t>а</w:t>
      </w:r>
      <w:r w:rsidR="008F6156" w:rsidRPr="000F1926">
        <w:rPr>
          <w:sz w:val="26"/>
          <w:szCs w:val="26"/>
        </w:rPr>
        <w:t>ций</w:t>
      </w:r>
      <w:r w:rsidRPr="000F1926">
        <w:rPr>
          <w:sz w:val="26"/>
          <w:szCs w:val="26"/>
        </w:rPr>
        <w:t xml:space="preserve"> и дошкольных </w:t>
      </w:r>
      <w:r w:rsidR="008F6156" w:rsidRPr="000F1926">
        <w:rPr>
          <w:sz w:val="26"/>
          <w:szCs w:val="26"/>
        </w:rPr>
        <w:t xml:space="preserve">образовательных </w:t>
      </w:r>
      <w:r w:rsidR="00F30A29" w:rsidRPr="000F1926">
        <w:rPr>
          <w:sz w:val="26"/>
          <w:szCs w:val="26"/>
        </w:rPr>
        <w:t>организаций разработаны</w:t>
      </w:r>
      <w:r w:rsidRPr="000F1926">
        <w:rPr>
          <w:sz w:val="26"/>
          <w:szCs w:val="26"/>
        </w:rPr>
        <w:t xml:space="preserve"> с учетом нормативных санитарно-эпидемиологических требований к устройству, содержанию и организации режима р</w:t>
      </w:r>
      <w:r w:rsidR="00F30A29" w:rsidRPr="000F1926">
        <w:rPr>
          <w:sz w:val="26"/>
          <w:szCs w:val="26"/>
        </w:rPr>
        <w:t>аботы образовательных организаций</w:t>
      </w:r>
      <w:r w:rsidRPr="000F1926">
        <w:rPr>
          <w:sz w:val="26"/>
          <w:szCs w:val="26"/>
        </w:rPr>
        <w:t xml:space="preserve"> (СанПиН 2.4.1.3049-13 «Санитарно-эпидемиологические требования к у</w:t>
      </w:r>
      <w:r w:rsidR="008F6156" w:rsidRPr="000F1926">
        <w:rPr>
          <w:sz w:val="26"/>
          <w:szCs w:val="26"/>
        </w:rPr>
        <w:t>с</w:t>
      </w:r>
      <w:r w:rsidRPr="000F1926">
        <w:rPr>
          <w:sz w:val="26"/>
          <w:szCs w:val="26"/>
        </w:rPr>
        <w:t>тройству, содержанию и организации режима раб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ты дошкольных общеобразовательных организаций» и СанПиН 2.4.2.2821-10 «Санита</w:t>
      </w:r>
      <w:r w:rsidRPr="000F1926">
        <w:rPr>
          <w:sz w:val="26"/>
          <w:szCs w:val="26"/>
        </w:rPr>
        <w:t>р</w:t>
      </w:r>
      <w:r w:rsidRPr="000F1926">
        <w:rPr>
          <w:sz w:val="26"/>
          <w:szCs w:val="26"/>
        </w:rPr>
        <w:t>но-эпидемиологические требования к условиям и организации обучения в общеобраз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вательных учреждениях»).</w:t>
      </w:r>
    </w:p>
    <w:p w:rsidR="008544F9" w:rsidRPr="000F1926" w:rsidRDefault="008F6156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Проект планировки разработан с учетом </w:t>
      </w:r>
      <w:r w:rsidR="008544F9" w:rsidRPr="000F1926">
        <w:rPr>
          <w:sz w:val="26"/>
          <w:szCs w:val="26"/>
        </w:rPr>
        <w:t>требований по нормативной обеспече</w:t>
      </w:r>
      <w:r w:rsidR="008544F9" w:rsidRPr="000F1926">
        <w:rPr>
          <w:sz w:val="26"/>
          <w:szCs w:val="26"/>
        </w:rPr>
        <w:t>н</w:t>
      </w:r>
      <w:r w:rsidR="008544F9" w:rsidRPr="000F1926">
        <w:rPr>
          <w:sz w:val="26"/>
          <w:szCs w:val="26"/>
        </w:rPr>
        <w:t>ности жителей зелеными насаждениями.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При строительстве объектов жилого, общественно-делового и производственного назначения необходимо благоустроить проектируемую территорию путем проведения следующих мероприятий: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устройства газонов, цветников, посадки зеленых оград;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оборудования территории малыми архитектурными формами – беседками, нав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>сами, павильонами для ожидания автотранспорта;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организации дорожно-пешеходной сети;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освещения территории;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обустройства мест сбора мусора.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Главным направлением озеленения проектируемой территории является создание системы зеленых насаждений (деревья, кустарники, газоны, цветники и естественные природные растения). 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Система зеленых насаждений проектируемой территории складывается из: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озелененных территорий общего пользования (парк);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озеленения территорий ограниченного пользования (школы, детские сады);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озелененных территорий специального назначения (защитных насаждений, озел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>нения санитарно-защитных зон).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Система зеленых насаждений запроектирована в соответствии с архитектурно-планировочным решением.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Уровень озеленения земельных участков детских дошкольных учреждений, школ, лечебных учреждений принимается из расчета озеленения не менее 30 % от общей пл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щади земельного участка.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Внутриквартальная зелень на территории проектируемого района </w:t>
      </w:r>
      <w:r w:rsidRPr="000F1926">
        <w:rPr>
          <w:sz w:val="26"/>
          <w:szCs w:val="26"/>
        </w:rPr>
        <w:sym w:font="Symbol" w:char="F02D"/>
      </w:r>
      <w:r w:rsidR="003F7FF4">
        <w:rPr>
          <w:sz w:val="26"/>
          <w:szCs w:val="26"/>
        </w:rPr>
        <w:t xml:space="preserve"> не менее 5 кв. м/человека (М</w:t>
      </w:r>
      <w:r w:rsidRPr="000F1926">
        <w:rPr>
          <w:sz w:val="26"/>
          <w:szCs w:val="26"/>
        </w:rPr>
        <w:t>естные нормативы градостроительного проектирования города Н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восибирска).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Анализ современного состояния проектируемой территории подготов</w:t>
      </w:r>
      <w:r w:rsidR="003F7FF4">
        <w:rPr>
          <w:sz w:val="26"/>
          <w:szCs w:val="26"/>
        </w:rPr>
        <w:t>лен с уче</w:t>
      </w:r>
      <w:r w:rsidRPr="000F1926">
        <w:rPr>
          <w:sz w:val="26"/>
          <w:szCs w:val="26"/>
        </w:rPr>
        <w:t>том Генерального плана города Новосибирска в части благоприятного рельефа, удовлетв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ряющего требованиям застройки, прокладки и устройству улиц и дорог.</w:t>
      </w:r>
    </w:p>
    <w:p w:rsidR="008544F9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</w:p>
    <w:p w:rsidR="003F7FF4" w:rsidRDefault="003F7FF4" w:rsidP="008544F9">
      <w:pPr>
        <w:shd w:val="clear" w:color="auto" w:fill="FFFFFF"/>
        <w:spacing w:line="0" w:lineRule="atLeast"/>
        <w:rPr>
          <w:sz w:val="26"/>
          <w:szCs w:val="26"/>
        </w:rPr>
      </w:pPr>
    </w:p>
    <w:p w:rsidR="003F7FF4" w:rsidRDefault="003F7FF4" w:rsidP="008544F9">
      <w:pPr>
        <w:shd w:val="clear" w:color="auto" w:fill="FFFFFF"/>
        <w:spacing w:line="0" w:lineRule="atLeast"/>
        <w:rPr>
          <w:sz w:val="26"/>
          <w:szCs w:val="26"/>
        </w:rPr>
      </w:pPr>
    </w:p>
    <w:p w:rsidR="003F7FF4" w:rsidRPr="000F1926" w:rsidRDefault="003F7FF4" w:rsidP="008544F9">
      <w:pPr>
        <w:shd w:val="clear" w:color="auto" w:fill="FFFFFF"/>
        <w:spacing w:line="0" w:lineRule="atLeast"/>
        <w:rPr>
          <w:sz w:val="26"/>
          <w:szCs w:val="26"/>
        </w:rPr>
      </w:pPr>
    </w:p>
    <w:p w:rsidR="003F7FF4" w:rsidRDefault="008544F9" w:rsidP="008544F9">
      <w:pPr>
        <w:widowControl w:val="0"/>
        <w:suppressAutoHyphens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lastRenderedPageBreak/>
        <w:t xml:space="preserve">2.6.10. Мероприятия по защите проектируемой территории от воздействия опасных геологических процессов, чрезвычайных ситуаций </w:t>
      </w:r>
    </w:p>
    <w:p w:rsidR="008544F9" w:rsidRPr="000F1926" w:rsidRDefault="008544F9" w:rsidP="008544F9">
      <w:pPr>
        <w:widowControl w:val="0"/>
        <w:suppressAutoHyphens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природного и техногенного характера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sz w:val="26"/>
          <w:szCs w:val="26"/>
        </w:rPr>
      </w:pPr>
    </w:p>
    <w:p w:rsidR="008544F9" w:rsidRPr="000F1926" w:rsidRDefault="008544F9" w:rsidP="008544F9">
      <w:pPr>
        <w:shd w:val="clear" w:color="auto" w:fill="FFFFFF"/>
        <w:spacing w:line="240" w:lineRule="atLeast"/>
        <w:rPr>
          <w:sz w:val="26"/>
          <w:szCs w:val="26"/>
        </w:rPr>
      </w:pPr>
      <w:bookmarkStart w:id="1" w:name="_Toc217019917"/>
      <w:r w:rsidRPr="000F1926">
        <w:rPr>
          <w:sz w:val="26"/>
          <w:szCs w:val="26"/>
        </w:rPr>
        <w:t>В соответствии с пунктом 2 статьи 8 Федерального закона от 12.02.98  № 28-ФЗ «О гражданской обороне» и в целях защиты населения от опасностей, возникающих при ведении военных действий или вследствие этих действий, проектом планировки пред</w:t>
      </w:r>
      <w:r w:rsidRPr="000F1926">
        <w:rPr>
          <w:sz w:val="26"/>
          <w:szCs w:val="26"/>
        </w:rPr>
        <w:t>у</w:t>
      </w:r>
      <w:r w:rsidRPr="000F1926">
        <w:rPr>
          <w:sz w:val="26"/>
          <w:szCs w:val="26"/>
        </w:rPr>
        <w:t>сматривается устройство противорадиационных укрытий в технических этажах жилых и общественных зданий. Укрытия необходимо оборудовать всеми необходимыми средс</w:t>
      </w:r>
      <w:r w:rsidRPr="000F1926">
        <w:rPr>
          <w:sz w:val="26"/>
          <w:szCs w:val="26"/>
        </w:rPr>
        <w:t>т</w:t>
      </w:r>
      <w:r w:rsidRPr="000F1926">
        <w:rPr>
          <w:sz w:val="26"/>
          <w:szCs w:val="26"/>
        </w:rPr>
        <w:t xml:space="preserve">вами 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вентиляцией, фильтрами, резервным электроснабжением, постом </w:t>
      </w:r>
      <w:proofErr w:type="spellStart"/>
      <w:r w:rsidRPr="000F1926">
        <w:rPr>
          <w:sz w:val="26"/>
          <w:szCs w:val="26"/>
        </w:rPr>
        <w:t>радиодозиме</w:t>
      </w:r>
      <w:r w:rsidRPr="000F1926">
        <w:rPr>
          <w:sz w:val="26"/>
          <w:szCs w:val="26"/>
        </w:rPr>
        <w:t>т</w:t>
      </w:r>
      <w:r w:rsidRPr="000F1926">
        <w:rPr>
          <w:sz w:val="26"/>
          <w:szCs w:val="26"/>
        </w:rPr>
        <w:t>рического</w:t>
      </w:r>
      <w:proofErr w:type="spellEnd"/>
      <w:r w:rsidRPr="000F1926">
        <w:rPr>
          <w:sz w:val="26"/>
          <w:szCs w:val="26"/>
        </w:rPr>
        <w:t xml:space="preserve"> контроля в соответствии с утвержденными техническими регламентами. </w:t>
      </w:r>
    </w:p>
    <w:p w:rsidR="008544F9" w:rsidRPr="000F1926" w:rsidRDefault="008544F9" w:rsidP="008544F9">
      <w:pPr>
        <w:shd w:val="clear" w:color="auto" w:fill="FFFFFF"/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t>Санитарно-обмывочные пункты и станции обеззараживания одежды необходимо оборудовать в зданиях общественных бань путем устройства дополнительных входов-выходов для предотвращения контакта «грязных» и «чистых» потоков людей. Пункты очистки автотранспорта необходимо организовать на территории автомоек с соблюд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>нием условий по сбору загрязненных стоков и их последующей утилизации.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b/>
          <w:sz w:val="26"/>
          <w:szCs w:val="26"/>
        </w:rPr>
      </w:pPr>
    </w:p>
    <w:p w:rsidR="008544F9" w:rsidRPr="000F1926" w:rsidRDefault="008544F9" w:rsidP="008544F9">
      <w:pPr>
        <w:widowControl w:val="0"/>
        <w:suppressAutoHyphens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2.6.10.1. Мероприятия по предотвращению чрезвычайных</w:t>
      </w:r>
    </w:p>
    <w:p w:rsidR="008544F9" w:rsidRPr="000F1926" w:rsidRDefault="008544F9" w:rsidP="008544F9">
      <w:pPr>
        <w:widowControl w:val="0"/>
        <w:suppressAutoHyphens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ситуаций техногенного характера</w:t>
      </w:r>
      <w:bookmarkEnd w:id="1"/>
    </w:p>
    <w:p w:rsidR="008544F9" w:rsidRPr="000F1926" w:rsidRDefault="008544F9" w:rsidP="008544F9">
      <w:pPr>
        <w:widowControl w:val="0"/>
        <w:suppressAutoHyphens/>
        <w:ind w:firstLine="0"/>
        <w:jc w:val="center"/>
        <w:rPr>
          <w:b/>
          <w:sz w:val="26"/>
          <w:szCs w:val="26"/>
        </w:rPr>
      </w:pP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bookmarkStart w:id="2" w:name="_Toc217019918"/>
      <w:r w:rsidRPr="000F1926">
        <w:rPr>
          <w:sz w:val="26"/>
          <w:szCs w:val="26"/>
        </w:rPr>
        <w:t>На автомобильных дорогах предлагается провести следующие мероприятия: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улучшение качества зимнего содержания дорог, особенно на дорогах с уклонами, перед мостами, на участках пересечения с магистральными трубопроводами, в период гололеда;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устройство ограждений, разметку, установку дорожных знаков, улучшение осв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>щения на автодорогах;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комплекс мероприятий по предупреждению и ликвидации возможных экологич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 xml:space="preserve">ских загрязнений при эксплуатации мостов и дорог </w:t>
      </w:r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водоотвод с проезжей части, бор</w:t>
      </w:r>
      <w:r w:rsidRPr="000F1926">
        <w:rPr>
          <w:sz w:val="26"/>
          <w:szCs w:val="26"/>
        </w:rPr>
        <w:t>ь</w:t>
      </w:r>
      <w:r w:rsidRPr="000F1926">
        <w:rPr>
          <w:sz w:val="26"/>
          <w:szCs w:val="26"/>
        </w:rPr>
        <w:t>бу с зимней скользкостью на мостах без применения хлоридов и песка, укрепление об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чин на подходах к мостам, закрепление откосов насыпи, озеленение дорог;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укрепление обочин, откосов насыпей, устройство водоотводов и других инжене</w:t>
      </w:r>
      <w:r w:rsidRPr="000F1926">
        <w:rPr>
          <w:sz w:val="26"/>
          <w:szCs w:val="26"/>
        </w:rPr>
        <w:t>р</w:t>
      </w:r>
      <w:r w:rsidRPr="000F1926">
        <w:rPr>
          <w:sz w:val="26"/>
          <w:szCs w:val="26"/>
        </w:rPr>
        <w:t>ных мероприятий для предотвращения размывов на предмостных участках;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регулярную проверку состояния постоянных автомобильных мостов через реки и овраги;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очистку дорог в зимнее время от снежных валов, сужающих проезжую часть и о</w:t>
      </w:r>
      <w:r w:rsidRPr="000F1926">
        <w:rPr>
          <w:sz w:val="26"/>
          <w:szCs w:val="26"/>
        </w:rPr>
        <w:t>г</w:t>
      </w:r>
      <w:r w:rsidRPr="000F1926">
        <w:rPr>
          <w:sz w:val="26"/>
          <w:szCs w:val="26"/>
        </w:rPr>
        <w:t>раничивающих видимость.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Предотвращение образования </w:t>
      </w:r>
      <w:proofErr w:type="spellStart"/>
      <w:r w:rsidRPr="000F1926">
        <w:rPr>
          <w:sz w:val="26"/>
          <w:szCs w:val="26"/>
        </w:rPr>
        <w:t>взрыво</w:t>
      </w:r>
      <w:proofErr w:type="spellEnd"/>
      <w:r w:rsidRPr="000F1926">
        <w:rPr>
          <w:sz w:val="26"/>
          <w:szCs w:val="26"/>
        </w:rPr>
        <w:sym w:font="Symbol" w:char="F02D"/>
      </w:r>
      <w:r w:rsidRPr="000F1926">
        <w:rPr>
          <w:sz w:val="26"/>
          <w:szCs w:val="26"/>
        </w:rPr>
        <w:t xml:space="preserve"> и пожароопасной среды на объектах те</w:t>
      </w:r>
      <w:r w:rsidRPr="000F1926">
        <w:rPr>
          <w:sz w:val="26"/>
          <w:szCs w:val="26"/>
        </w:rPr>
        <w:t>п</w:t>
      </w:r>
      <w:r w:rsidRPr="000F1926">
        <w:rPr>
          <w:sz w:val="26"/>
          <w:szCs w:val="26"/>
        </w:rPr>
        <w:t>лоснабжения обеспечивается: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применением герметичного производственного оборудования;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соблюдением норм технологического режима;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контролем состава воздушной среды и применением аварийной вентиляции; 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установлением в помещениях котельных сигнализаторов взрывоопасных конце</w:t>
      </w:r>
      <w:r w:rsidRPr="000F1926">
        <w:rPr>
          <w:sz w:val="26"/>
          <w:szCs w:val="26"/>
        </w:rPr>
        <w:t>н</w:t>
      </w:r>
      <w:r w:rsidRPr="000F1926">
        <w:rPr>
          <w:sz w:val="26"/>
          <w:szCs w:val="26"/>
        </w:rPr>
        <w:t>траций, срабатывание которых происходит при достижении 20 % величины нижнего предела воспламеняемости с автоматическим включением звукового сигнала в помещ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>нии операторной.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Качество питьевой воды в распределительной сети должно контролироваться ежедневно при помощи отбора проб из контрольных точек, где определяются микр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 xml:space="preserve">биологические, органолептические показатели и количество общего железа. </w:t>
      </w:r>
    </w:p>
    <w:p w:rsidR="008544F9" w:rsidRPr="000F1926" w:rsidRDefault="008544F9" w:rsidP="008544F9">
      <w:pPr>
        <w:spacing w:line="240" w:lineRule="atLeast"/>
        <w:rPr>
          <w:sz w:val="26"/>
          <w:szCs w:val="26"/>
        </w:rPr>
      </w:pPr>
      <w:r w:rsidRPr="000F1926">
        <w:rPr>
          <w:sz w:val="26"/>
          <w:szCs w:val="26"/>
        </w:rPr>
        <w:lastRenderedPageBreak/>
        <w:t>Качество питьевой воды, поступающей в дома жителей, должно соответствовать требованиям СанПиН 2.1.4.1074-01 «Питьевая вода. Гигиенические требования к кач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>ству воды централизованных систем питьевого водоснабжения. Контроль качества. Г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гиенические требования к обеспечению безопасности систем горячего водоснабжения».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Надежность водоснабжения обеспечивается: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защитой </w:t>
      </w:r>
      <w:proofErr w:type="spellStart"/>
      <w:r w:rsidRPr="000F1926">
        <w:rPr>
          <w:sz w:val="26"/>
          <w:szCs w:val="26"/>
        </w:rPr>
        <w:t>водоисточников</w:t>
      </w:r>
      <w:proofErr w:type="spellEnd"/>
      <w:r w:rsidRPr="000F1926">
        <w:rPr>
          <w:sz w:val="26"/>
          <w:szCs w:val="26"/>
        </w:rPr>
        <w:t xml:space="preserve"> и резервуаров чистой воды от радиационного, химич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>ского и бактериологического заражения;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усилением охраны водоочистных сооружений, котельных города и других жизн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>обеспечивающих объектов;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наличием резервного электроснабжения;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заменой устаревшего оборудования на новое, применением новых технологий производства;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обучением и повышением квалификации работников предприятий; 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созданием аварийного запаса материалов.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С целью предотвращения аварий на канализационных объектах необходимо пр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>дусмотреть: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планово-предупредительные ремонты оборудования и сетей;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замену и модернизацию морально устаревшего технологического оборудования;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установление дополнительной запорной арматуры.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С учетом природно-климатических условий и низкой устойчивости ландшафтов к антропогенной нагрузке техногенные аварии </w:t>
      </w:r>
      <w:proofErr w:type="spellStart"/>
      <w:r w:rsidRPr="000F1926">
        <w:rPr>
          <w:sz w:val="26"/>
          <w:szCs w:val="26"/>
        </w:rPr>
        <w:t>трудноустранимы</w:t>
      </w:r>
      <w:proofErr w:type="spellEnd"/>
      <w:r w:rsidRPr="000F1926">
        <w:rPr>
          <w:sz w:val="26"/>
          <w:szCs w:val="26"/>
        </w:rPr>
        <w:t xml:space="preserve"> и могут привести к чрезвычайным ситуациям территориального масштаба, что требует особых мер по з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>щите населения и природной среды.</w:t>
      </w:r>
    </w:p>
    <w:bookmarkEnd w:id="2"/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2.6.10.2. Мероприятия по предотвращению чрезвычайных</w:t>
      </w: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ситуаций природного характера</w:t>
      </w:r>
    </w:p>
    <w:p w:rsidR="008544F9" w:rsidRPr="000F1926" w:rsidRDefault="008544F9" w:rsidP="008544F9">
      <w:pPr>
        <w:shd w:val="clear" w:color="auto" w:fill="FFFFFF"/>
        <w:spacing w:line="0" w:lineRule="atLeast"/>
        <w:rPr>
          <w:b/>
          <w:sz w:val="26"/>
          <w:szCs w:val="26"/>
        </w:rPr>
      </w:pP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Для предотвращения негативных воздействий гололеда на проектируемой терр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тории необходимо предусмотреть установку емкостей для песка. Предотвращение ра</w:t>
      </w:r>
      <w:r w:rsidRPr="000F1926">
        <w:rPr>
          <w:sz w:val="26"/>
          <w:szCs w:val="26"/>
        </w:rPr>
        <w:t>з</w:t>
      </w:r>
      <w:r w:rsidRPr="000F1926">
        <w:rPr>
          <w:sz w:val="26"/>
          <w:szCs w:val="26"/>
        </w:rPr>
        <w:t>вития гололедных явлений на дорожных покрытиях проектируемой территории осущ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>ствляют районные дорожно-эксплуатационные участки.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Наиболее частой причиной пожаров становятся бытовые приборы, брошенные горящие окурки и спички и другие неосторожные действия. В связи с этим необходимо организовать разъяснительную работу среди населения, установить информационные щиты.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Согласно правилам пожарной безопасности запрещается разводить костры в п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жароопасных местах (под кронами деревьев, на сухой подстилке) и в пожароопасный период оставлять непогашенные костры, бросать окурки.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Невыполнение законных требований органов государственного контроля за и</w:t>
      </w:r>
      <w:r w:rsidRPr="000F1926">
        <w:rPr>
          <w:sz w:val="26"/>
          <w:szCs w:val="26"/>
        </w:rPr>
        <w:t>с</w:t>
      </w:r>
      <w:r w:rsidRPr="000F1926">
        <w:rPr>
          <w:sz w:val="26"/>
          <w:szCs w:val="26"/>
        </w:rPr>
        <w:t>пользованием, воспроизводством и охраной лесов влечет за собой административный штраф, а умышленное повреждение или поджог относится к тяжким преступлениям.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По скорости распространения опасности бури отнесены к чрезвычайным событ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ям с умеренной скоростью распространения. Это позволяет осуществлять широкий ко</w:t>
      </w:r>
      <w:r w:rsidRPr="000F1926">
        <w:rPr>
          <w:sz w:val="26"/>
          <w:szCs w:val="26"/>
        </w:rPr>
        <w:t>м</w:t>
      </w:r>
      <w:r w:rsidRPr="000F1926">
        <w:rPr>
          <w:sz w:val="26"/>
          <w:szCs w:val="26"/>
        </w:rPr>
        <w:t>плекс предупредительных мероприятий как в период, предшествующий непосредстве</w:t>
      </w:r>
      <w:r w:rsidRPr="000F1926">
        <w:rPr>
          <w:sz w:val="26"/>
          <w:szCs w:val="26"/>
        </w:rPr>
        <w:t>н</w:t>
      </w:r>
      <w:r w:rsidRPr="000F1926">
        <w:rPr>
          <w:sz w:val="26"/>
          <w:szCs w:val="26"/>
        </w:rPr>
        <w:t>ной угрозе возникновения, так и после их возникновения - до момента прямого возде</w:t>
      </w:r>
      <w:r w:rsidRPr="000F1926">
        <w:rPr>
          <w:sz w:val="26"/>
          <w:szCs w:val="26"/>
        </w:rPr>
        <w:t>й</w:t>
      </w:r>
      <w:r w:rsidRPr="000F1926">
        <w:rPr>
          <w:sz w:val="26"/>
          <w:szCs w:val="26"/>
        </w:rPr>
        <w:t xml:space="preserve">ствия. 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Предупредительные мероприятия по времени подразделяются на две группы: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заблаговременные (предупредительные) мероприятия и работы;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lastRenderedPageBreak/>
        <w:t>оперативные защитные мероприятия, проводимые после объявления неблагопр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 xml:space="preserve">ятного прогноза, непосредственно перед бурей. 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Заблаговременные (предупредительные) мероприятия и работы осуществляются с целью предотвращения значительного ущерба задолго до начала воздействия бури и м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 xml:space="preserve">гут занимать продолжительный отрезок времени. 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К заблаговременным мероприятиям относятся: 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ограничение в размещении объектов с опасными производствами; 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демонтаж некоторых устаревших или непрочных зданий и сооружений; 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укрепление производственных и иных зданий и сооружений; 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проведение инженерно-технических мероприятий по снижению риска на опасных производственных объектах в условиях сильного ветра, в т. ч. повышение физической стойкости хранилищ и оборудования с легковоспламеняющимися и другими опасными веществами; 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создание материально-технических резервов; 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подготовка населения и персонала спасательных служб. 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К защитным мероприятиям, проводимым после получения штормового пред</w:t>
      </w:r>
      <w:r w:rsidRPr="000F1926">
        <w:rPr>
          <w:sz w:val="26"/>
          <w:szCs w:val="26"/>
        </w:rPr>
        <w:t>у</w:t>
      </w:r>
      <w:r w:rsidRPr="000F1926">
        <w:rPr>
          <w:sz w:val="26"/>
          <w:szCs w:val="26"/>
        </w:rPr>
        <w:t xml:space="preserve">преждения, относят: 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прогнозирование пути прохождения и времени подхода бурь, а также его после</w:t>
      </w:r>
      <w:r w:rsidRPr="000F1926">
        <w:rPr>
          <w:sz w:val="26"/>
          <w:szCs w:val="26"/>
        </w:rPr>
        <w:t>д</w:t>
      </w:r>
      <w:r w:rsidRPr="000F1926">
        <w:rPr>
          <w:sz w:val="26"/>
          <w:szCs w:val="26"/>
        </w:rPr>
        <w:t>ствий, оперативное увеличение размеров материально-технического резерва, необход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 xml:space="preserve">мого для ликвидации последствий бури; 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частичную эвакуацию населения, подготовку убежищ, подвалов и других заглу</w:t>
      </w:r>
      <w:r w:rsidRPr="000F1926">
        <w:rPr>
          <w:sz w:val="26"/>
          <w:szCs w:val="26"/>
        </w:rPr>
        <w:t>б</w:t>
      </w:r>
      <w:r w:rsidRPr="000F1926">
        <w:rPr>
          <w:sz w:val="26"/>
          <w:szCs w:val="26"/>
        </w:rPr>
        <w:t xml:space="preserve">ленных помещений для защиты населения, перемещение в прочные или заглубленные помещения уникального и особо ценного имущества; 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подготовку к восстановительным работам и мерам по жизнеобеспечению насел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 xml:space="preserve">ния. 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Меры по снижению возможного ущерба от бурь принимаются с учетом соотн</w:t>
      </w:r>
      <w:r w:rsidRPr="000F1926">
        <w:rPr>
          <w:sz w:val="26"/>
          <w:szCs w:val="26"/>
        </w:rPr>
        <w:t>о</w:t>
      </w:r>
      <w:r w:rsidRPr="000F1926">
        <w:rPr>
          <w:sz w:val="26"/>
          <w:szCs w:val="26"/>
        </w:rPr>
        <w:t>шения степени риска и возможных масштабов ущерба к требуемым затратам.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Особое внимание при проведении заблаговременных и оперативных мер по сн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жению ущерба обращается на предотвращение тех разрушений, которые могут привести к возникновению вторичных факторов поражения, превышающих по тяжести воздейс</w:t>
      </w:r>
      <w:r w:rsidRPr="000F1926">
        <w:rPr>
          <w:sz w:val="26"/>
          <w:szCs w:val="26"/>
        </w:rPr>
        <w:t>т</w:t>
      </w:r>
      <w:r w:rsidRPr="000F1926">
        <w:rPr>
          <w:sz w:val="26"/>
          <w:szCs w:val="26"/>
        </w:rPr>
        <w:t xml:space="preserve">вие самого стихийного бедствия. </w:t>
      </w: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Важным направлением работы по снижению ущерба является борьба за устойч</w:t>
      </w:r>
      <w:r w:rsidRPr="000F1926">
        <w:rPr>
          <w:sz w:val="26"/>
          <w:szCs w:val="26"/>
        </w:rPr>
        <w:t>и</w:t>
      </w:r>
      <w:r w:rsidRPr="000F1926">
        <w:rPr>
          <w:sz w:val="26"/>
          <w:szCs w:val="26"/>
        </w:rPr>
        <w:t>вость линий связи, сетей электроснабжения, городского и междугородного транспорта. Основным способом повышения устойчивости в этом случае является их дублирование временными и более надежными в условиях сильного ветра средствами.</w:t>
      </w:r>
    </w:p>
    <w:p w:rsidR="008544F9" w:rsidRPr="000F1926" w:rsidRDefault="008544F9" w:rsidP="008544F9">
      <w:pPr>
        <w:widowControl w:val="0"/>
        <w:suppressAutoHyphens/>
        <w:jc w:val="center"/>
        <w:rPr>
          <w:b/>
          <w:sz w:val="26"/>
          <w:szCs w:val="26"/>
        </w:rPr>
      </w:pPr>
    </w:p>
    <w:p w:rsidR="008544F9" w:rsidRPr="000F1926" w:rsidRDefault="008544F9" w:rsidP="008544F9">
      <w:pPr>
        <w:widowControl w:val="0"/>
        <w:suppressAutoHyphens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 xml:space="preserve">3. Положения о размещении объектов капитального строительства </w:t>
      </w:r>
    </w:p>
    <w:p w:rsidR="008544F9" w:rsidRPr="000F1926" w:rsidRDefault="008544F9" w:rsidP="008544F9">
      <w:pPr>
        <w:widowControl w:val="0"/>
        <w:suppressAutoHyphens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федерального, регионального и местного значения</w:t>
      </w:r>
    </w:p>
    <w:p w:rsidR="008544F9" w:rsidRPr="000F1926" w:rsidRDefault="008544F9" w:rsidP="008544F9">
      <w:pPr>
        <w:widowControl w:val="0"/>
        <w:suppressAutoHyphens/>
        <w:ind w:firstLine="0"/>
        <w:jc w:val="center"/>
        <w:rPr>
          <w:b/>
          <w:sz w:val="26"/>
          <w:szCs w:val="26"/>
        </w:rPr>
      </w:pPr>
    </w:p>
    <w:p w:rsidR="008544F9" w:rsidRPr="000F1926" w:rsidRDefault="008544F9" w:rsidP="008544F9">
      <w:pPr>
        <w:widowControl w:val="0"/>
        <w:suppressAutoHyphens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3.1. Размещение объектов капитального строительства федерального значения</w:t>
      </w:r>
    </w:p>
    <w:p w:rsidR="008544F9" w:rsidRPr="000F1926" w:rsidRDefault="008544F9" w:rsidP="008544F9">
      <w:pPr>
        <w:widowControl w:val="0"/>
        <w:suppressAutoHyphens/>
        <w:rPr>
          <w:sz w:val="26"/>
          <w:szCs w:val="26"/>
        </w:rPr>
      </w:pPr>
    </w:p>
    <w:p w:rsidR="008544F9" w:rsidRPr="000F1926" w:rsidRDefault="008544F9" w:rsidP="00147F5F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Существующие на проектируемой территории объекты капитального строител</w:t>
      </w:r>
      <w:r w:rsidRPr="000F1926">
        <w:rPr>
          <w:sz w:val="26"/>
          <w:szCs w:val="26"/>
        </w:rPr>
        <w:t>ь</w:t>
      </w:r>
      <w:r w:rsidRPr="000F1926">
        <w:rPr>
          <w:sz w:val="26"/>
          <w:szCs w:val="26"/>
        </w:rPr>
        <w:t>ства федерального значения сохраняются на расчетный срок.</w:t>
      </w:r>
    </w:p>
    <w:p w:rsidR="008544F9" w:rsidRPr="000F1926" w:rsidRDefault="008544F9" w:rsidP="008544F9">
      <w:pPr>
        <w:widowControl w:val="0"/>
        <w:suppressAutoHyphens/>
        <w:ind w:firstLine="0"/>
        <w:jc w:val="center"/>
        <w:rPr>
          <w:b/>
          <w:sz w:val="26"/>
          <w:szCs w:val="26"/>
        </w:rPr>
      </w:pPr>
    </w:p>
    <w:p w:rsidR="008544F9" w:rsidRPr="000F1926" w:rsidRDefault="008544F9" w:rsidP="008544F9">
      <w:pPr>
        <w:widowControl w:val="0"/>
        <w:suppressAutoHyphens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3.2. Размещение объектов капитального строительства регионального значения</w:t>
      </w:r>
    </w:p>
    <w:p w:rsidR="008544F9" w:rsidRPr="000F1926" w:rsidRDefault="008544F9" w:rsidP="008544F9">
      <w:pPr>
        <w:suppressAutoHyphens/>
        <w:ind w:firstLine="0"/>
        <w:rPr>
          <w:sz w:val="26"/>
          <w:szCs w:val="26"/>
        </w:rPr>
      </w:pP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Существующие на проектируемой территории объекты капитального строител</w:t>
      </w:r>
      <w:r w:rsidRPr="000F1926">
        <w:rPr>
          <w:sz w:val="26"/>
          <w:szCs w:val="26"/>
        </w:rPr>
        <w:t>ь</w:t>
      </w:r>
      <w:r w:rsidRPr="000F1926">
        <w:rPr>
          <w:sz w:val="26"/>
          <w:szCs w:val="26"/>
        </w:rPr>
        <w:t>ства регионального значения сохраняются на расчетный срок.</w:t>
      </w:r>
    </w:p>
    <w:p w:rsidR="008544F9" w:rsidRPr="000F1926" w:rsidRDefault="008544F9" w:rsidP="008544F9">
      <w:pPr>
        <w:suppressAutoHyphens/>
        <w:spacing w:line="0" w:lineRule="atLeast"/>
        <w:rPr>
          <w:sz w:val="26"/>
          <w:szCs w:val="26"/>
          <w:highlight w:val="green"/>
        </w:rPr>
      </w:pPr>
    </w:p>
    <w:p w:rsidR="008544F9" w:rsidRPr="000F1926" w:rsidRDefault="008544F9" w:rsidP="008544F9">
      <w:pPr>
        <w:widowControl w:val="0"/>
        <w:suppressAutoHyphens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lastRenderedPageBreak/>
        <w:t>3.3. Размещение объектов капитального строительства местного значения</w:t>
      </w:r>
    </w:p>
    <w:p w:rsidR="008544F9" w:rsidRPr="000F1926" w:rsidRDefault="008544F9" w:rsidP="008544F9">
      <w:pPr>
        <w:widowControl w:val="0"/>
        <w:suppressAutoHyphens/>
        <w:ind w:firstLine="0"/>
        <w:jc w:val="center"/>
        <w:rPr>
          <w:b/>
          <w:sz w:val="26"/>
          <w:szCs w:val="26"/>
        </w:rPr>
      </w:pPr>
    </w:p>
    <w:p w:rsidR="008544F9" w:rsidRPr="000F1926" w:rsidRDefault="008544F9" w:rsidP="008544F9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>Существующие на проектируемой территории объекты капитального строител</w:t>
      </w:r>
      <w:r w:rsidRPr="000F1926">
        <w:rPr>
          <w:sz w:val="26"/>
          <w:szCs w:val="26"/>
        </w:rPr>
        <w:t>ь</w:t>
      </w:r>
      <w:r w:rsidRPr="000F1926">
        <w:rPr>
          <w:sz w:val="26"/>
          <w:szCs w:val="26"/>
        </w:rPr>
        <w:t xml:space="preserve">ства местного значения сохраняются на расчетный срок. </w:t>
      </w:r>
    </w:p>
    <w:p w:rsidR="008544F9" w:rsidRPr="000F1926" w:rsidRDefault="008544F9" w:rsidP="00A6277D">
      <w:pPr>
        <w:spacing w:line="0" w:lineRule="atLeast"/>
        <w:rPr>
          <w:sz w:val="26"/>
          <w:szCs w:val="26"/>
        </w:rPr>
      </w:pPr>
      <w:r w:rsidRPr="000F1926">
        <w:rPr>
          <w:sz w:val="26"/>
          <w:szCs w:val="26"/>
        </w:rPr>
        <w:t xml:space="preserve">В расчетный срок предполагается строительство </w:t>
      </w:r>
      <w:r w:rsidRPr="000F1926">
        <w:rPr>
          <w:color w:val="000000" w:themeColor="text1"/>
          <w:sz w:val="26"/>
          <w:szCs w:val="26"/>
        </w:rPr>
        <w:t xml:space="preserve">10 </w:t>
      </w:r>
      <w:r w:rsidRPr="000F1926">
        <w:rPr>
          <w:sz w:val="26"/>
          <w:szCs w:val="26"/>
        </w:rPr>
        <w:t xml:space="preserve">новых детских </w:t>
      </w:r>
      <w:r w:rsidR="00A6277D" w:rsidRPr="000F1926">
        <w:rPr>
          <w:sz w:val="26"/>
          <w:szCs w:val="26"/>
        </w:rPr>
        <w:t>сада</w:t>
      </w:r>
      <w:r w:rsidRPr="000F1926">
        <w:rPr>
          <w:sz w:val="26"/>
          <w:szCs w:val="26"/>
        </w:rPr>
        <w:t xml:space="preserve">, 6 новых средних общеобразовательных школ, 4 </w:t>
      </w:r>
      <w:r w:rsidRPr="000F1926">
        <w:rPr>
          <w:color w:val="000000" w:themeColor="text1"/>
          <w:sz w:val="26"/>
          <w:szCs w:val="26"/>
        </w:rPr>
        <w:t>объектов здравоохранения.</w:t>
      </w:r>
    </w:p>
    <w:p w:rsidR="008544F9" w:rsidRPr="000F1926" w:rsidRDefault="008544F9" w:rsidP="008544F9">
      <w:pPr>
        <w:spacing w:line="0" w:lineRule="atLeast"/>
        <w:ind w:firstLine="567"/>
        <w:rPr>
          <w:sz w:val="26"/>
          <w:szCs w:val="26"/>
        </w:rPr>
      </w:pPr>
    </w:p>
    <w:p w:rsidR="007C65F2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 xml:space="preserve">4. Основные технико-экономические показатели использования </w:t>
      </w:r>
    </w:p>
    <w:p w:rsidR="008544F9" w:rsidRPr="000F1926" w:rsidRDefault="008544F9" w:rsidP="008544F9">
      <w:pPr>
        <w:widowControl w:val="0"/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проектируемой территории</w:t>
      </w:r>
    </w:p>
    <w:p w:rsidR="008544F9" w:rsidRPr="000F1926" w:rsidRDefault="008544F9" w:rsidP="008544F9">
      <w:pPr>
        <w:widowControl w:val="0"/>
        <w:spacing w:line="0" w:lineRule="atLeast"/>
        <w:ind w:firstLine="0"/>
        <w:jc w:val="right"/>
        <w:rPr>
          <w:sz w:val="26"/>
          <w:szCs w:val="26"/>
        </w:rPr>
      </w:pPr>
    </w:p>
    <w:p w:rsidR="008544F9" w:rsidRPr="000F1926" w:rsidRDefault="008544F9" w:rsidP="00147F5F">
      <w:pPr>
        <w:widowControl w:val="0"/>
        <w:spacing w:line="0" w:lineRule="atLeast"/>
        <w:ind w:firstLine="720"/>
        <w:rPr>
          <w:sz w:val="26"/>
          <w:szCs w:val="26"/>
        </w:rPr>
      </w:pPr>
      <w:r w:rsidRPr="000F1926">
        <w:rPr>
          <w:sz w:val="26"/>
          <w:szCs w:val="26"/>
        </w:rPr>
        <w:t>Основ</w:t>
      </w:r>
      <w:r w:rsidR="00A6277D" w:rsidRPr="000F1926">
        <w:rPr>
          <w:sz w:val="26"/>
          <w:szCs w:val="26"/>
        </w:rPr>
        <w:t>н</w:t>
      </w:r>
      <w:r w:rsidRPr="000F1926">
        <w:rPr>
          <w:sz w:val="26"/>
          <w:szCs w:val="26"/>
        </w:rPr>
        <w:t>ые технико-экономические показатели использования проектируемой те</w:t>
      </w:r>
      <w:r w:rsidRPr="000F1926">
        <w:rPr>
          <w:sz w:val="26"/>
          <w:szCs w:val="26"/>
        </w:rPr>
        <w:t>р</w:t>
      </w:r>
      <w:r w:rsidRPr="000F1926">
        <w:rPr>
          <w:sz w:val="26"/>
          <w:szCs w:val="26"/>
        </w:rPr>
        <w:t>ритории представлены в таблице 3.</w:t>
      </w:r>
    </w:p>
    <w:p w:rsidR="008544F9" w:rsidRPr="000F1926" w:rsidRDefault="008544F9" w:rsidP="008544F9">
      <w:pPr>
        <w:widowControl w:val="0"/>
        <w:spacing w:line="0" w:lineRule="atLeast"/>
        <w:ind w:firstLine="0"/>
        <w:jc w:val="right"/>
        <w:rPr>
          <w:sz w:val="26"/>
          <w:szCs w:val="26"/>
        </w:rPr>
      </w:pPr>
      <w:r w:rsidRPr="000F1926">
        <w:rPr>
          <w:sz w:val="26"/>
          <w:szCs w:val="26"/>
        </w:rPr>
        <w:t>Таблица 3</w:t>
      </w:r>
    </w:p>
    <w:p w:rsidR="008544F9" w:rsidRPr="000F1926" w:rsidRDefault="008544F9" w:rsidP="008544F9">
      <w:pPr>
        <w:widowControl w:val="0"/>
        <w:spacing w:line="0" w:lineRule="atLeast"/>
        <w:ind w:firstLine="0"/>
        <w:jc w:val="right"/>
        <w:rPr>
          <w:sz w:val="26"/>
          <w:szCs w:val="26"/>
        </w:rPr>
      </w:pPr>
    </w:p>
    <w:p w:rsidR="00A6277D" w:rsidRPr="000F1926" w:rsidRDefault="008544F9" w:rsidP="008544F9">
      <w:pPr>
        <w:widowControl w:val="0"/>
        <w:ind w:firstLine="0"/>
        <w:jc w:val="center"/>
        <w:rPr>
          <w:sz w:val="26"/>
          <w:szCs w:val="26"/>
        </w:rPr>
      </w:pPr>
      <w:r w:rsidRPr="000F1926">
        <w:rPr>
          <w:sz w:val="26"/>
          <w:szCs w:val="26"/>
        </w:rPr>
        <w:t xml:space="preserve">Основные технико-экономические показатели использования </w:t>
      </w:r>
    </w:p>
    <w:p w:rsidR="008544F9" w:rsidRPr="000F1926" w:rsidRDefault="00A6277D" w:rsidP="008544F9">
      <w:pPr>
        <w:widowControl w:val="0"/>
        <w:ind w:firstLine="0"/>
        <w:jc w:val="center"/>
        <w:rPr>
          <w:sz w:val="26"/>
          <w:szCs w:val="26"/>
        </w:rPr>
      </w:pPr>
      <w:r w:rsidRPr="000F1926">
        <w:rPr>
          <w:sz w:val="26"/>
          <w:szCs w:val="26"/>
        </w:rPr>
        <w:t xml:space="preserve">проектируемой </w:t>
      </w:r>
      <w:r w:rsidR="008544F9" w:rsidRPr="000F1926">
        <w:rPr>
          <w:sz w:val="26"/>
          <w:szCs w:val="26"/>
        </w:rPr>
        <w:t>территории</w:t>
      </w:r>
    </w:p>
    <w:p w:rsidR="00A6277D" w:rsidRPr="000F1926" w:rsidRDefault="00A6277D" w:rsidP="008544F9">
      <w:pPr>
        <w:widowControl w:val="0"/>
        <w:ind w:firstLine="0"/>
        <w:jc w:val="center"/>
        <w:rPr>
          <w:sz w:val="26"/>
          <w:szCs w:val="26"/>
        </w:rPr>
      </w:pPr>
    </w:p>
    <w:tbl>
      <w:tblPr>
        <w:tblW w:w="992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92"/>
        <w:gridCol w:w="4537"/>
        <w:gridCol w:w="1440"/>
        <w:gridCol w:w="1536"/>
        <w:gridCol w:w="1418"/>
      </w:tblGrid>
      <w:tr w:rsidR="008544F9" w:rsidRPr="000F1926" w:rsidTr="008544F9">
        <w:trPr>
          <w:trHeight w:val="322"/>
        </w:trPr>
        <w:tc>
          <w:tcPr>
            <w:tcW w:w="992" w:type="dxa"/>
            <w:vMerge w:val="restart"/>
            <w:shd w:val="clear" w:color="auto" w:fill="auto"/>
          </w:tcPr>
          <w:p w:rsidR="008544F9" w:rsidRPr="000F1926" w:rsidRDefault="007C65F2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№</w:t>
            </w:r>
          </w:p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4537" w:type="dxa"/>
            <w:vMerge w:val="restart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Наименование зоны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Единица измерения</w:t>
            </w:r>
          </w:p>
        </w:tc>
        <w:tc>
          <w:tcPr>
            <w:tcW w:w="1536" w:type="dxa"/>
            <w:vMerge w:val="restart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Состояние на 2014 год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8544F9" w:rsidRPr="000F1926" w:rsidRDefault="008544F9" w:rsidP="008544F9">
            <w:pPr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Состояние на 2030 год</w:t>
            </w:r>
          </w:p>
        </w:tc>
      </w:tr>
      <w:tr w:rsidR="008544F9" w:rsidRPr="000F1926" w:rsidTr="008544F9">
        <w:trPr>
          <w:trHeight w:val="322"/>
        </w:trPr>
        <w:tc>
          <w:tcPr>
            <w:tcW w:w="992" w:type="dxa"/>
            <w:vMerge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4537" w:type="dxa"/>
            <w:vMerge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536" w:type="dxa"/>
            <w:vMerge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</w:tr>
    </w:tbl>
    <w:p w:rsidR="008544F9" w:rsidRPr="007C65F2" w:rsidRDefault="008544F9" w:rsidP="008544F9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4537"/>
        <w:gridCol w:w="1440"/>
        <w:gridCol w:w="1536"/>
        <w:gridCol w:w="1418"/>
      </w:tblGrid>
      <w:tr w:rsidR="008544F9" w:rsidRPr="000F1926" w:rsidTr="008544F9">
        <w:trPr>
          <w:tblHeader/>
        </w:trPr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5</w:t>
            </w:r>
          </w:p>
        </w:tc>
      </w:tr>
      <w:tr w:rsidR="008544F9" w:rsidRPr="000F1926" w:rsidTr="008544F9"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8931" w:type="dxa"/>
            <w:gridSpan w:val="4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Проектируемая территория</w:t>
            </w:r>
          </w:p>
        </w:tc>
      </w:tr>
      <w:tr w:rsidR="008544F9" w:rsidRPr="000F1926" w:rsidTr="008544F9"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1.1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Зоны рекреационного назначения (Р), в том числе: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  <w:lang w:val="en-US"/>
              </w:rPr>
              <w:t>50</w:t>
            </w:r>
            <w:r w:rsidRPr="000F1926">
              <w:rPr>
                <w:color w:val="000000" w:themeColor="text1"/>
                <w:sz w:val="26"/>
                <w:szCs w:val="26"/>
              </w:rPr>
              <w:t>,71</w:t>
            </w:r>
          </w:p>
        </w:tc>
      </w:tr>
      <w:tr w:rsidR="008544F9" w:rsidRPr="000F1926" w:rsidTr="008544F9"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1.1.1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Зона озеленения (Р-2)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  <w:lang w:val="en-US"/>
              </w:rPr>
              <w:t>50</w:t>
            </w:r>
            <w:r w:rsidRPr="000F1926">
              <w:rPr>
                <w:color w:val="000000" w:themeColor="text1"/>
                <w:sz w:val="26"/>
                <w:szCs w:val="26"/>
              </w:rPr>
              <w:t>,71</w:t>
            </w:r>
          </w:p>
        </w:tc>
      </w:tr>
      <w:tr w:rsidR="008544F9" w:rsidRPr="000F1926" w:rsidTr="008544F9"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1.2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Общественно-деловые зоны (ОД), в том числе: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60,85</w:t>
            </w:r>
          </w:p>
        </w:tc>
      </w:tr>
      <w:tr w:rsidR="008544F9" w:rsidRPr="000F1926" w:rsidTr="008544F9"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1.2.1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Зона делового, общественного и ко</w:t>
            </w:r>
            <w:r w:rsidRPr="000F1926">
              <w:rPr>
                <w:color w:val="000000"/>
                <w:sz w:val="26"/>
                <w:szCs w:val="26"/>
              </w:rPr>
              <w:t>м</w:t>
            </w:r>
            <w:r w:rsidRPr="000F1926">
              <w:rPr>
                <w:color w:val="000000"/>
                <w:sz w:val="26"/>
                <w:szCs w:val="26"/>
              </w:rPr>
              <w:t>мерческого назначения (ОД-1)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31,55</w:t>
            </w:r>
          </w:p>
        </w:tc>
      </w:tr>
      <w:tr w:rsidR="008544F9" w:rsidRPr="000F1926" w:rsidTr="008544F9"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1.2.2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Зона объектов здравоохранения   (ОД-3)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2,86</w:t>
            </w:r>
          </w:p>
        </w:tc>
      </w:tr>
      <w:tr w:rsidR="008544F9" w:rsidRPr="000F1926" w:rsidTr="008544F9"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1.2.3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Зона специализированной обществе</w:t>
            </w:r>
            <w:r w:rsidRPr="000F1926">
              <w:rPr>
                <w:color w:val="000000"/>
                <w:sz w:val="26"/>
                <w:szCs w:val="26"/>
              </w:rPr>
              <w:t>н</w:t>
            </w:r>
            <w:r w:rsidRPr="000F1926">
              <w:rPr>
                <w:color w:val="000000"/>
                <w:sz w:val="26"/>
                <w:szCs w:val="26"/>
              </w:rPr>
              <w:t>ной застройки (ОД-4), в том числе: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5,46</w:t>
            </w:r>
          </w:p>
        </w:tc>
      </w:tr>
      <w:tr w:rsidR="008544F9" w:rsidRPr="000F1926" w:rsidTr="008544F9"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1.2.3.1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proofErr w:type="spellStart"/>
            <w:r w:rsidRPr="000F1926">
              <w:rPr>
                <w:color w:val="000000"/>
                <w:sz w:val="26"/>
                <w:szCs w:val="26"/>
              </w:rPr>
              <w:t>Подзона</w:t>
            </w:r>
            <w:proofErr w:type="spellEnd"/>
            <w:r w:rsidRPr="000F1926">
              <w:rPr>
                <w:color w:val="000000"/>
                <w:sz w:val="26"/>
                <w:szCs w:val="26"/>
              </w:rPr>
              <w:t xml:space="preserve"> специализированной мал</w:t>
            </w:r>
            <w:r w:rsidRPr="000F1926">
              <w:rPr>
                <w:color w:val="000000"/>
                <w:sz w:val="26"/>
                <w:szCs w:val="26"/>
              </w:rPr>
              <w:t>о</w:t>
            </w:r>
            <w:r w:rsidRPr="000F1926">
              <w:rPr>
                <w:color w:val="000000"/>
                <w:sz w:val="26"/>
                <w:szCs w:val="26"/>
              </w:rPr>
              <w:t>этажной общественной застройки (ОД-4.1)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0,41</w:t>
            </w:r>
          </w:p>
        </w:tc>
      </w:tr>
      <w:tr w:rsidR="008544F9" w:rsidRPr="000F1926" w:rsidTr="008544F9"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1.2.3.2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sz w:val="26"/>
                <w:szCs w:val="26"/>
              </w:rPr>
            </w:pPr>
            <w:proofErr w:type="spellStart"/>
            <w:r w:rsidRPr="000F1926">
              <w:rPr>
                <w:sz w:val="26"/>
                <w:szCs w:val="26"/>
              </w:rPr>
              <w:t>Подзона</w:t>
            </w:r>
            <w:proofErr w:type="spellEnd"/>
            <w:r w:rsidRPr="000F1926">
              <w:rPr>
                <w:sz w:val="26"/>
                <w:szCs w:val="26"/>
              </w:rPr>
              <w:t xml:space="preserve"> специализированной средне- и многоэтажной общественной з</w:t>
            </w:r>
            <w:r w:rsidRPr="000F1926">
              <w:rPr>
                <w:sz w:val="26"/>
                <w:szCs w:val="26"/>
              </w:rPr>
              <w:t>а</w:t>
            </w:r>
            <w:r w:rsidRPr="000F1926">
              <w:rPr>
                <w:sz w:val="26"/>
                <w:szCs w:val="26"/>
              </w:rPr>
              <w:t>стройки (ОД-4.2)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5,05</w:t>
            </w:r>
          </w:p>
        </w:tc>
      </w:tr>
      <w:tr w:rsidR="008544F9" w:rsidRPr="000F1926" w:rsidTr="008544F9"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1.2.4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Зона объектов дошкольного, начал</w:t>
            </w:r>
            <w:r w:rsidRPr="000F1926">
              <w:rPr>
                <w:color w:val="000000"/>
                <w:sz w:val="26"/>
                <w:szCs w:val="26"/>
              </w:rPr>
              <w:t>ь</w:t>
            </w:r>
            <w:r w:rsidRPr="000F1926">
              <w:rPr>
                <w:color w:val="000000"/>
                <w:sz w:val="26"/>
                <w:szCs w:val="26"/>
              </w:rPr>
              <w:t>ного общего, основного общего и среднего общего образования (ОД-5)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20,98</w:t>
            </w:r>
          </w:p>
        </w:tc>
      </w:tr>
      <w:tr w:rsidR="008544F9" w:rsidRPr="000F1926" w:rsidTr="008544F9"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1.3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Жилые зоны (Ж), в том числе: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45,44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109,97</w:t>
            </w:r>
          </w:p>
        </w:tc>
      </w:tr>
      <w:tr w:rsidR="008544F9" w:rsidRPr="000F1926" w:rsidTr="008544F9"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1.3.1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Зона застройки жилыми домами см</w:t>
            </w:r>
            <w:r w:rsidRPr="000F1926">
              <w:rPr>
                <w:sz w:val="26"/>
                <w:szCs w:val="26"/>
              </w:rPr>
              <w:t>е</w:t>
            </w:r>
            <w:r w:rsidRPr="000F1926">
              <w:rPr>
                <w:sz w:val="26"/>
                <w:szCs w:val="26"/>
              </w:rPr>
              <w:t>шанной этажности (Ж-1)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77,85</w:t>
            </w:r>
          </w:p>
        </w:tc>
      </w:tr>
      <w:tr w:rsidR="008544F9" w:rsidRPr="000F1926" w:rsidTr="008544F9"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0F1926">
              <w:rPr>
                <w:color w:val="000000"/>
                <w:sz w:val="26"/>
                <w:szCs w:val="26"/>
              </w:rPr>
              <w:t>1.3.</w:t>
            </w:r>
            <w:r w:rsidRPr="000F1926">
              <w:rPr>
                <w:color w:val="000000"/>
                <w:sz w:val="26"/>
                <w:szCs w:val="26"/>
                <w:lang w:val="en-US"/>
              </w:rPr>
              <w:t>2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rPr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Зона застройки индивидуальными жилыми домами (Ж-6)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45,44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32,12</w:t>
            </w:r>
          </w:p>
        </w:tc>
      </w:tr>
      <w:tr w:rsidR="008544F9" w:rsidRPr="000F1926" w:rsidTr="008544F9"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1.4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Производственные зоны (П), в том числе: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2,51</w:t>
            </w:r>
          </w:p>
        </w:tc>
      </w:tr>
      <w:tr w:rsidR="008544F9" w:rsidRPr="000F1926" w:rsidTr="008544F9"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0F1926">
              <w:rPr>
                <w:color w:val="000000"/>
                <w:sz w:val="26"/>
                <w:szCs w:val="26"/>
              </w:rPr>
              <w:lastRenderedPageBreak/>
              <w:t>1.4.</w:t>
            </w:r>
            <w:r w:rsidRPr="000F1926">
              <w:rPr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Зона коммунальных и складских об</w:t>
            </w:r>
            <w:r w:rsidRPr="000F1926">
              <w:rPr>
                <w:color w:val="000000"/>
                <w:sz w:val="26"/>
                <w:szCs w:val="26"/>
              </w:rPr>
              <w:t>ъ</w:t>
            </w:r>
            <w:r w:rsidRPr="000F1926">
              <w:rPr>
                <w:color w:val="000000"/>
                <w:sz w:val="26"/>
                <w:szCs w:val="26"/>
              </w:rPr>
              <w:t>ектов (П-2)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2,51</w:t>
            </w:r>
          </w:p>
        </w:tc>
      </w:tr>
      <w:tr w:rsidR="008544F9" w:rsidRPr="000F1926" w:rsidTr="008544F9"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1.5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Зоны инженерной и транспортной и</w:t>
            </w:r>
            <w:r w:rsidRPr="000F1926">
              <w:rPr>
                <w:color w:val="000000"/>
                <w:sz w:val="26"/>
                <w:szCs w:val="26"/>
              </w:rPr>
              <w:t>н</w:t>
            </w:r>
            <w:r w:rsidRPr="000F1926">
              <w:rPr>
                <w:color w:val="000000"/>
                <w:sz w:val="26"/>
                <w:szCs w:val="26"/>
              </w:rPr>
              <w:t>фраструктур (ИТ), в том числе: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271,54</w:t>
            </w:r>
          </w:p>
        </w:tc>
      </w:tr>
      <w:tr w:rsidR="008544F9" w:rsidRPr="000F1926" w:rsidTr="005C3E38">
        <w:trPr>
          <w:trHeight w:val="591"/>
        </w:trPr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1.5.1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7C65F2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Зона сооружений и коммуникаций железнодорожного транспорта (ИТ-1)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7C65F2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128,17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89,76</w:t>
            </w:r>
          </w:p>
        </w:tc>
      </w:tr>
      <w:tr w:rsidR="008544F9" w:rsidRPr="000F1926" w:rsidTr="008544F9"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1.5.2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Зона улично-дорожной сети (ИТ-3)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175,91</w:t>
            </w:r>
          </w:p>
        </w:tc>
      </w:tr>
      <w:tr w:rsidR="008544F9" w:rsidRPr="000F1926" w:rsidTr="008544F9"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1.5.3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Зона объектов инженерной инфр</w:t>
            </w:r>
            <w:r w:rsidRPr="000F1926">
              <w:rPr>
                <w:color w:val="000000"/>
                <w:sz w:val="26"/>
                <w:szCs w:val="26"/>
              </w:rPr>
              <w:t>а</w:t>
            </w:r>
            <w:r w:rsidRPr="000F1926">
              <w:rPr>
                <w:color w:val="000000"/>
                <w:sz w:val="26"/>
                <w:szCs w:val="26"/>
              </w:rPr>
              <w:t>структуры (ИТ-4)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5,84</w:t>
            </w:r>
          </w:p>
        </w:tc>
      </w:tr>
      <w:tr w:rsidR="008544F9" w:rsidRPr="000F1926" w:rsidTr="008544F9"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1.6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Зоны стоянок автомобильного тран</w:t>
            </w:r>
            <w:r w:rsidRPr="000F1926">
              <w:rPr>
                <w:color w:val="000000"/>
                <w:sz w:val="26"/>
                <w:szCs w:val="26"/>
              </w:rPr>
              <w:t>с</w:t>
            </w:r>
            <w:r w:rsidRPr="000F1926">
              <w:rPr>
                <w:color w:val="000000"/>
                <w:sz w:val="26"/>
                <w:szCs w:val="26"/>
              </w:rPr>
              <w:t>порта (СА), в том числе: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  <w:lang w:val="en-US"/>
              </w:rPr>
            </w:pPr>
            <w:r w:rsidRPr="000F1926">
              <w:rPr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8,21</w:t>
            </w:r>
          </w:p>
        </w:tc>
      </w:tr>
      <w:tr w:rsidR="008544F9" w:rsidRPr="000F1926" w:rsidTr="008544F9"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1.6.1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Зона стоянок для легковых автомоб</w:t>
            </w:r>
            <w:r w:rsidRPr="000F1926">
              <w:rPr>
                <w:color w:val="000000"/>
                <w:sz w:val="26"/>
                <w:szCs w:val="26"/>
              </w:rPr>
              <w:t>и</w:t>
            </w:r>
            <w:r w:rsidRPr="000F1926">
              <w:rPr>
                <w:color w:val="000000"/>
                <w:sz w:val="26"/>
                <w:szCs w:val="26"/>
              </w:rPr>
              <w:t>лей (СА-1)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8,21</w:t>
            </w:r>
          </w:p>
        </w:tc>
      </w:tr>
      <w:tr w:rsidR="008544F9" w:rsidRPr="000F1926" w:rsidTr="008544F9"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1.7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Прочие территории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330,15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0</w:t>
            </w:r>
          </w:p>
        </w:tc>
      </w:tr>
      <w:tr w:rsidR="008544F9" w:rsidRPr="000F1926" w:rsidTr="008544F9"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1.8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Обеспеченность озеленением общего пользования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кв. м/</w:t>
            </w:r>
          </w:p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человека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widowControl w:val="0"/>
              <w:suppressLineNumbers/>
              <w:suppressAutoHyphens/>
              <w:ind w:right="23"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 w:themeColor="text1"/>
                <w:sz w:val="26"/>
                <w:szCs w:val="26"/>
              </w:rPr>
              <w:t>9,2</w:t>
            </w:r>
          </w:p>
        </w:tc>
      </w:tr>
      <w:tr w:rsidR="008544F9" w:rsidRPr="000F1926" w:rsidTr="008544F9"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1.9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Общая площадь в границах проект</w:t>
            </w:r>
            <w:r w:rsidRPr="000F1926">
              <w:rPr>
                <w:sz w:val="26"/>
                <w:szCs w:val="26"/>
              </w:rPr>
              <w:t>и</w:t>
            </w:r>
            <w:r w:rsidRPr="000F1926">
              <w:rPr>
                <w:sz w:val="26"/>
                <w:szCs w:val="26"/>
              </w:rPr>
              <w:t>рования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503,76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suppressLineNumbers/>
              <w:suppressAutoHyphen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503,76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2</w:t>
            </w:r>
          </w:p>
        </w:tc>
        <w:tc>
          <w:tcPr>
            <w:tcW w:w="8931" w:type="dxa"/>
            <w:gridSpan w:val="4"/>
          </w:tcPr>
          <w:p w:rsidR="008544F9" w:rsidRPr="000F1926" w:rsidRDefault="008544F9" w:rsidP="008544F9">
            <w:pPr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Население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2.1</w:t>
            </w:r>
          </w:p>
        </w:tc>
        <w:tc>
          <w:tcPr>
            <w:tcW w:w="4537" w:type="dxa"/>
          </w:tcPr>
          <w:p w:rsidR="008544F9" w:rsidRPr="000F1926" w:rsidRDefault="008544F9" w:rsidP="008544F9">
            <w:pPr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Численность населения</w:t>
            </w:r>
          </w:p>
        </w:tc>
        <w:tc>
          <w:tcPr>
            <w:tcW w:w="1440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тыс. </w:t>
            </w:r>
          </w:p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человек</w:t>
            </w:r>
          </w:p>
        </w:tc>
        <w:tc>
          <w:tcPr>
            <w:tcW w:w="1536" w:type="dxa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1600</w:t>
            </w:r>
          </w:p>
          <w:p w:rsidR="008544F9" w:rsidRPr="000F1926" w:rsidRDefault="008544F9" w:rsidP="008544F9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418" w:type="dxa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53,978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2.2</w:t>
            </w:r>
          </w:p>
        </w:tc>
        <w:tc>
          <w:tcPr>
            <w:tcW w:w="4537" w:type="dxa"/>
          </w:tcPr>
          <w:p w:rsidR="008544F9" w:rsidRPr="000F1926" w:rsidRDefault="008544F9" w:rsidP="008544F9">
            <w:pPr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Плотность населения проектируемого района</w:t>
            </w:r>
          </w:p>
        </w:tc>
        <w:tc>
          <w:tcPr>
            <w:tcW w:w="1440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чел./га</w:t>
            </w:r>
          </w:p>
        </w:tc>
        <w:tc>
          <w:tcPr>
            <w:tcW w:w="1536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418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104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2.3</w:t>
            </w:r>
          </w:p>
        </w:tc>
        <w:tc>
          <w:tcPr>
            <w:tcW w:w="4537" w:type="dxa"/>
          </w:tcPr>
          <w:p w:rsidR="008544F9" w:rsidRPr="000F1926" w:rsidRDefault="008544F9" w:rsidP="008544F9">
            <w:pPr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Плотность населения территорий ж</w:t>
            </w:r>
            <w:r w:rsidRPr="000F1926">
              <w:rPr>
                <w:sz w:val="26"/>
                <w:szCs w:val="26"/>
              </w:rPr>
              <w:t>и</w:t>
            </w:r>
            <w:r w:rsidRPr="000F1926">
              <w:rPr>
                <w:sz w:val="26"/>
                <w:szCs w:val="26"/>
              </w:rPr>
              <w:t>лой застройки</w:t>
            </w:r>
          </w:p>
        </w:tc>
        <w:tc>
          <w:tcPr>
            <w:tcW w:w="1440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чел./га</w:t>
            </w:r>
          </w:p>
        </w:tc>
        <w:tc>
          <w:tcPr>
            <w:tcW w:w="1536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40</w:t>
            </w:r>
          </w:p>
        </w:tc>
        <w:tc>
          <w:tcPr>
            <w:tcW w:w="1418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324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3</w:t>
            </w:r>
          </w:p>
        </w:tc>
        <w:tc>
          <w:tcPr>
            <w:tcW w:w="8931" w:type="dxa"/>
            <w:gridSpan w:val="4"/>
          </w:tcPr>
          <w:p w:rsidR="008544F9" w:rsidRPr="000F1926" w:rsidRDefault="008544F9" w:rsidP="008544F9">
            <w:pPr>
              <w:ind w:firstLine="0"/>
              <w:rPr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Жилищный фонд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3.1</w:t>
            </w:r>
          </w:p>
        </w:tc>
        <w:tc>
          <w:tcPr>
            <w:tcW w:w="4537" w:type="dxa"/>
          </w:tcPr>
          <w:p w:rsidR="008544F9" w:rsidRPr="000F1926" w:rsidRDefault="008544F9" w:rsidP="008544F9">
            <w:pPr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Средняя обеспеченность населения общей площадью жилья</w:t>
            </w:r>
          </w:p>
        </w:tc>
        <w:tc>
          <w:tcPr>
            <w:tcW w:w="1440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кв. м/</w:t>
            </w:r>
          </w:p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человека</w:t>
            </w:r>
          </w:p>
        </w:tc>
        <w:tc>
          <w:tcPr>
            <w:tcW w:w="1536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19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24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tcBorders>
              <w:bottom w:val="single" w:sz="4" w:space="0" w:color="auto"/>
            </w:tcBorders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3.2</w:t>
            </w:r>
          </w:p>
        </w:tc>
        <w:tc>
          <w:tcPr>
            <w:tcW w:w="4537" w:type="dxa"/>
          </w:tcPr>
          <w:p w:rsidR="008544F9" w:rsidRPr="000F1926" w:rsidRDefault="008544F9" w:rsidP="008544F9">
            <w:pPr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Общий объем жилищного фонда</w:t>
            </w:r>
          </w:p>
        </w:tc>
        <w:tc>
          <w:tcPr>
            <w:tcW w:w="1440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тыс. кв. м</w:t>
            </w:r>
          </w:p>
        </w:tc>
        <w:tc>
          <w:tcPr>
            <w:tcW w:w="1536" w:type="dxa"/>
            <w:noWrap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29,94</w:t>
            </w:r>
          </w:p>
        </w:tc>
        <w:tc>
          <w:tcPr>
            <w:tcW w:w="1418" w:type="dxa"/>
            <w:shd w:val="clear" w:color="auto" w:fill="auto"/>
            <w:noWrap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1251,74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tcBorders>
              <w:right w:val="single" w:sz="4" w:space="0" w:color="auto"/>
            </w:tcBorders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4</w:t>
            </w:r>
          </w:p>
        </w:tc>
        <w:tc>
          <w:tcPr>
            <w:tcW w:w="8931" w:type="dxa"/>
            <w:gridSpan w:val="4"/>
            <w:tcBorders>
              <w:left w:val="single" w:sz="4" w:space="0" w:color="auto"/>
            </w:tcBorders>
          </w:tcPr>
          <w:p w:rsidR="008544F9" w:rsidRPr="000F1926" w:rsidRDefault="008544F9" w:rsidP="008544F9">
            <w:pPr>
              <w:ind w:firstLine="0"/>
              <w:rPr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Объекты социального и культурно-бытового обслуживания населения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4.1</w:t>
            </w:r>
          </w:p>
        </w:tc>
        <w:tc>
          <w:tcPr>
            <w:tcW w:w="4537" w:type="dxa"/>
          </w:tcPr>
          <w:p w:rsidR="008544F9" w:rsidRPr="000F1926" w:rsidRDefault="008544F9" w:rsidP="008544F9">
            <w:pPr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440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мест</w:t>
            </w:r>
          </w:p>
        </w:tc>
        <w:tc>
          <w:tcPr>
            <w:tcW w:w="1536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418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2373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4.2</w:t>
            </w:r>
          </w:p>
        </w:tc>
        <w:tc>
          <w:tcPr>
            <w:tcW w:w="4537" w:type="dxa"/>
          </w:tcPr>
          <w:p w:rsidR="008544F9" w:rsidRPr="000F1926" w:rsidRDefault="008544F9" w:rsidP="008544F9">
            <w:pPr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Общеобразовательные школы</w:t>
            </w:r>
          </w:p>
        </w:tc>
        <w:tc>
          <w:tcPr>
            <w:tcW w:w="1440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мест</w:t>
            </w:r>
          </w:p>
        </w:tc>
        <w:tc>
          <w:tcPr>
            <w:tcW w:w="1536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418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0F1926">
              <w:rPr>
                <w:color w:val="000000"/>
                <w:sz w:val="26"/>
                <w:szCs w:val="26"/>
              </w:rPr>
              <w:t>6335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4.3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Библиотеки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объект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4.4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sz w:val="26"/>
                <w:szCs w:val="26"/>
                <w:lang w:val="en-US"/>
              </w:rPr>
            </w:pPr>
            <w:r w:rsidRPr="000F1926">
              <w:rPr>
                <w:sz w:val="26"/>
                <w:szCs w:val="26"/>
              </w:rPr>
              <w:t>Центры детского творчества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кв. м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445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4.5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Поликлиники общего типа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 xml:space="preserve">посещений </w:t>
            </w:r>
          </w:p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в смену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до 2200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4.6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Аптеки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объект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3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4.7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left"/>
              <w:rPr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Опорные пункты охраны порядка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 xml:space="preserve">кв. м       </w:t>
            </w:r>
            <w:r w:rsidRPr="000F1926">
              <w:rPr>
                <w:color w:val="000000"/>
                <w:sz w:val="26"/>
                <w:szCs w:val="26"/>
              </w:rPr>
              <w:br/>
              <w:t>площади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F192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550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4.8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7C65F2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Физкультурно-оздоровительные кл</w:t>
            </w:r>
            <w:r w:rsidRPr="000F1926">
              <w:rPr>
                <w:color w:val="000000"/>
                <w:sz w:val="26"/>
                <w:szCs w:val="26"/>
              </w:rPr>
              <w:t>у</w:t>
            </w:r>
            <w:r w:rsidRPr="000F1926">
              <w:rPr>
                <w:color w:val="000000"/>
                <w:sz w:val="26"/>
                <w:szCs w:val="26"/>
              </w:rPr>
              <w:t xml:space="preserve">бы, фитнес-клубы, спортивные залы, спортивные сооружения для занятий настольными играми 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 xml:space="preserve">кв. м       </w:t>
            </w:r>
            <w:r w:rsidRPr="000F1926">
              <w:rPr>
                <w:color w:val="000000"/>
                <w:sz w:val="26"/>
                <w:szCs w:val="26"/>
              </w:rPr>
              <w:br/>
              <w:t>площади пола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5700</w:t>
            </w:r>
          </w:p>
        </w:tc>
      </w:tr>
      <w:tr w:rsidR="008544F9" w:rsidRPr="000F1926" w:rsidTr="005C3E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0F1926">
              <w:rPr>
                <w:sz w:val="26"/>
                <w:szCs w:val="26"/>
              </w:rPr>
              <w:t>4.9</w:t>
            </w:r>
          </w:p>
        </w:tc>
        <w:tc>
          <w:tcPr>
            <w:tcW w:w="4537" w:type="dxa"/>
            <w:tcBorders>
              <w:bottom w:val="single" w:sz="4" w:space="0" w:color="auto"/>
            </w:tcBorders>
            <w:shd w:val="clear" w:color="auto" w:fill="auto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Молочные кухни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 xml:space="preserve">кв. м </w:t>
            </w:r>
          </w:p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 xml:space="preserve">общей </w:t>
            </w:r>
            <w:r w:rsidRPr="000F1926">
              <w:rPr>
                <w:color w:val="000000"/>
                <w:sz w:val="26"/>
                <w:szCs w:val="26"/>
              </w:rPr>
              <w:br/>
              <w:t xml:space="preserve">площади     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auto"/>
          </w:tcPr>
          <w:p w:rsidR="008544F9" w:rsidRPr="000F1926" w:rsidRDefault="008544F9" w:rsidP="008544F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0F192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167</w:t>
            </w:r>
          </w:p>
        </w:tc>
      </w:tr>
      <w:tr w:rsidR="005C3E38" w:rsidRPr="000F1926" w:rsidTr="005C3E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3E38" w:rsidRPr="000F1926" w:rsidRDefault="005C3E38" w:rsidP="008544F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53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3E38" w:rsidRPr="000F1926" w:rsidRDefault="005C3E38" w:rsidP="008544F9">
            <w:pPr>
              <w:ind w:firstLine="0"/>
              <w:rPr>
                <w:color w:val="000000"/>
                <w:sz w:val="26"/>
                <w:szCs w:val="26"/>
              </w:rPr>
            </w:pP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3E38" w:rsidRPr="000F1926" w:rsidRDefault="005C3E38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53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3E38" w:rsidRPr="000F1926" w:rsidRDefault="005C3E38" w:rsidP="008544F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5C3E38" w:rsidRPr="000F1926" w:rsidRDefault="005C3E38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8544F9" w:rsidRPr="000F1926" w:rsidTr="005C3E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tcBorders>
              <w:top w:val="nil"/>
            </w:tcBorders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0F1926">
              <w:rPr>
                <w:sz w:val="26"/>
                <w:szCs w:val="26"/>
              </w:rPr>
              <w:lastRenderedPageBreak/>
              <w:t>4.10</w:t>
            </w:r>
          </w:p>
        </w:tc>
        <w:tc>
          <w:tcPr>
            <w:tcW w:w="4537" w:type="dxa"/>
            <w:tcBorders>
              <w:top w:val="nil"/>
            </w:tcBorders>
            <w:shd w:val="clear" w:color="auto" w:fill="auto"/>
          </w:tcPr>
          <w:p w:rsidR="008544F9" w:rsidRPr="000F1926" w:rsidRDefault="008544F9" w:rsidP="007C65F2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 xml:space="preserve">Магазины продовольственных товаров 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 xml:space="preserve">кв. м       </w:t>
            </w:r>
            <w:r w:rsidRPr="000F1926">
              <w:rPr>
                <w:color w:val="000000"/>
                <w:sz w:val="26"/>
                <w:szCs w:val="26"/>
              </w:rPr>
              <w:br/>
              <w:t xml:space="preserve">торговой    </w:t>
            </w:r>
            <w:r w:rsidRPr="000F1926">
              <w:rPr>
                <w:color w:val="000000"/>
                <w:sz w:val="26"/>
                <w:szCs w:val="26"/>
              </w:rPr>
              <w:br/>
              <w:t>площади</w:t>
            </w:r>
          </w:p>
        </w:tc>
        <w:tc>
          <w:tcPr>
            <w:tcW w:w="1536" w:type="dxa"/>
            <w:tcBorders>
              <w:top w:val="nil"/>
            </w:tcBorders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3130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0F1926">
              <w:rPr>
                <w:sz w:val="26"/>
                <w:szCs w:val="26"/>
              </w:rPr>
              <w:t>4.11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7C65F2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Магазины непродовольственных тов</w:t>
            </w:r>
            <w:r w:rsidRPr="000F1926">
              <w:rPr>
                <w:color w:val="000000"/>
                <w:sz w:val="26"/>
                <w:szCs w:val="26"/>
              </w:rPr>
              <w:t>а</w:t>
            </w:r>
            <w:r w:rsidRPr="000F1926">
              <w:rPr>
                <w:color w:val="000000"/>
                <w:sz w:val="26"/>
                <w:szCs w:val="26"/>
              </w:rPr>
              <w:t>ров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 xml:space="preserve">кв. м       </w:t>
            </w:r>
            <w:r w:rsidRPr="000F1926">
              <w:rPr>
                <w:color w:val="000000"/>
                <w:sz w:val="26"/>
                <w:szCs w:val="26"/>
              </w:rPr>
              <w:br/>
              <w:t xml:space="preserve">торговой    </w:t>
            </w:r>
            <w:r w:rsidRPr="000F1926">
              <w:rPr>
                <w:color w:val="000000"/>
                <w:sz w:val="26"/>
                <w:szCs w:val="26"/>
              </w:rPr>
              <w:br/>
              <w:t>площади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1570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0F1926">
              <w:rPr>
                <w:sz w:val="26"/>
                <w:szCs w:val="26"/>
              </w:rPr>
              <w:t>4.12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7C65F2">
            <w:pPr>
              <w:ind w:firstLine="0"/>
              <w:rPr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Объекты бытового обслуживания</w:t>
            </w:r>
            <w:r w:rsidRPr="000F1926">
              <w:rPr>
                <w:sz w:val="26"/>
                <w:szCs w:val="26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 xml:space="preserve">рабочее     </w:t>
            </w:r>
            <w:r w:rsidRPr="000F1926">
              <w:rPr>
                <w:color w:val="000000"/>
                <w:sz w:val="26"/>
                <w:szCs w:val="26"/>
              </w:rPr>
              <w:br/>
              <w:t>место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75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0F1926">
              <w:rPr>
                <w:sz w:val="26"/>
                <w:szCs w:val="26"/>
              </w:rPr>
              <w:t>4.13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Отделения связи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объект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0F1926">
              <w:rPr>
                <w:color w:val="000000"/>
                <w:sz w:val="26"/>
                <w:szCs w:val="26"/>
                <w:lang w:val="en-US"/>
              </w:rPr>
              <w:t>2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0F1926">
              <w:rPr>
                <w:sz w:val="26"/>
                <w:szCs w:val="26"/>
              </w:rPr>
              <w:t>4.14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Отделения банков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операцио</w:t>
            </w:r>
            <w:r w:rsidRPr="000F1926">
              <w:rPr>
                <w:color w:val="000000"/>
                <w:sz w:val="26"/>
                <w:szCs w:val="26"/>
              </w:rPr>
              <w:t>н</w:t>
            </w:r>
            <w:r w:rsidRPr="000F1926">
              <w:rPr>
                <w:color w:val="000000"/>
                <w:sz w:val="26"/>
                <w:szCs w:val="26"/>
              </w:rPr>
              <w:t xml:space="preserve">ное </w:t>
            </w:r>
          </w:p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место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17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0F1926">
              <w:rPr>
                <w:sz w:val="26"/>
                <w:szCs w:val="26"/>
              </w:rPr>
              <w:t>4.15</w:t>
            </w:r>
          </w:p>
        </w:tc>
        <w:tc>
          <w:tcPr>
            <w:tcW w:w="4537" w:type="dxa"/>
            <w:shd w:val="clear" w:color="auto" w:fill="auto"/>
          </w:tcPr>
          <w:p w:rsidR="008544F9" w:rsidRPr="000F1926" w:rsidRDefault="008544F9" w:rsidP="007C65F2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Здания и помещения жилищно-эксплуатационных и аварийно-диспетчерских служб</w:t>
            </w:r>
          </w:p>
        </w:tc>
        <w:tc>
          <w:tcPr>
            <w:tcW w:w="1440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объект</w:t>
            </w:r>
          </w:p>
        </w:tc>
        <w:tc>
          <w:tcPr>
            <w:tcW w:w="1536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3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5</w:t>
            </w:r>
          </w:p>
        </w:tc>
        <w:tc>
          <w:tcPr>
            <w:tcW w:w="8931" w:type="dxa"/>
            <w:gridSpan w:val="4"/>
          </w:tcPr>
          <w:p w:rsidR="008544F9" w:rsidRPr="000F1926" w:rsidRDefault="008544F9" w:rsidP="008544F9">
            <w:pPr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Транспортная инфраструктура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5.1</w:t>
            </w:r>
          </w:p>
        </w:tc>
        <w:tc>
          <w:tcPr>
            <w:tcW w:w="4537" w:type="dxa"/>
            <w:tcBorders>
              <w:top w:val="nil"/>
            </w:tcBorders>
          </w:tcPr>
          <w:p w:rsidR="008544F9" w:rsidRPr="000F1926" w:rsidRDefault="008544F9" w:rsidP="008544F9">
            <w:pPr>
              <w:ind w:firstLine="0"/>
              <w:rPr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Протяженность улично-дорожной сети, в том числе:</w:t>
            </w:r>
          </w:p>
        </w:tc>
        <w:tc>
          <w:tcPr>
            <w:tcW w:w="1440" w:type="dxa"/>
            <w:tcBorders>
              <w:top w:val="nil"/>
            </w:tcBorders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536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14,95</w:t>
            </w:r>
          </w:p>
        </w:tc>
        <w:tc>
          <w:tcPr>
            <w:tcW w:w="1418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38,81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5.1.1</w:t>
            </w:r>
          </w:p>
        </w:tc>
        <w:tc>
          <w:tcPr>
            <w:tcW w:w="4537" w:type="dxa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Магистральные улицы, в том числе:</w:t>
            </w:r>
          </w:p>
        </w:tc>
        <w:tc>
          <w:tcPr>
            <w:tcW w:w="1440" w:type="dxa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536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1,01</w:t>
            </w:r>
          </w:p>
        </w:tc>
        <w:tc>
          <w:tcPr>
            <w:tcW w:w="1418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16,81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5.1.1.1</w:t>
            </w:r>
          </w:p>
        </w:tc>
        <w:tc>
          <w:tcPr>
            <w:tcW w:w="4537" w:type="dxa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Городские скоростного движения</w:t>
            </w:r>
          </w:p>
        </w:tc>
        <w:tc>
          <w:tcPr>
            <w:tcW w:w="1440" w:type="dxa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536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418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0,86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5.1.1.2</w:t>
            </w:r>
          </w:p>
        </w:tc>
        <w:tc>
          <w:tcPr>
            <w:tcW w:w="4537" w:type="dxa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Городские непрерывного движения</w:t>
            </w:r>
          </w:p>
        </w:tc>
        <w:tc>
          <w:tcPr>
            <w:tcW w:w="1440" w:type="dxa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536" w:type="dxa"/>
            <w:noWrap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418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2,02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5.1.1.3</w:t>
            </w:r>
          </w:p>
        </w:tc>
        <w:tc>
          <w:tcPr>
            <w:tcW w:w="4537" w:type="dxa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Городские регулируемого движения</w:t>
            </w:r>
          </w:p>
        </w:tc>
        <w:tc>
          <w:tcPr>
            <w:tcW w:w="1440" w:type="dxa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536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1,01</w:t>
            </w:r>
          </w:p>
        </w:tc>
        <w:tc>
          <w:tcPr>
            <w:tcW w:w="1418" w:type="dxa"/>
            <w:shd w:val="clear" w:color="auto" w:fill="auto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10,27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5.1.2</w:t>
            </w:r>
          </w:p>
        </w:tc>
        <w:tc>
          <w:tcPr>
            <w:tcW w:w="4537" w:type="dxa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Улицы районного значения</w:t>
            </w:r>
          </w:p>
        </w:tc>
        <w:tc>
          <w:tcPr>
            <w:tcW w:w="1440" w:type="dxa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536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418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3,66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5.1.3</w:t>
            </w:r>
          </w:p>
        </w:tc>
        <w:tc>
          <w:tcPr>
            <w:tcW w:w="4537" w:type="dxa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Улицы местного значения</w:t>
            </w:r>
          </w:p>
        </w:tc>
        <w:tc>
          <w:tcPr>
            <w:tcW w:w="1440" w:type="dxa"/>
          </w:tcPr>
          <w:p w:rsidR="008544F9" w:rsidRPr="000F1926" w:rsidRDefault="008544F9" w:rsidP="008544F9">
            <w:pPr>
              <w:ind w:firstLine="0"/>
              <w:jc w:val="center"/>
              <w:rPr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536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13,02</w:t>
            </w:r>
          </w:p>
        </w:tc>
        <w:tc>
          <w:tcPr>
            <w:tcW w:w="1418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22,00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5.2</w:t>
            </w:r>
          </w:p>
        </w:tc>
        <w:tc>
          <w:tcPr>
            <w:tcW w:w="4537" w:type="dxa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Плотность улично-дорожной сети</w:t>
            </w:r>
          </w:p>
        </w:tc>
        <w:tc>
          <w:tcPr>
            <w:tcW w:w="1440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км/кв. км</w:t>
            </w:r>
          </w:p>
        </w:tc>
        <w:tc>
          <w:tcPr>
            <w:tcW w:w="1536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2,97</w:t>
            </w:r>
          </w:p>
        </w:tc>
        <w:tc>
          <w:tcPr>
            <w:tcW w:w="1418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7,70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noWrap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5.3</w:t>
            </w:r>
          </w:p>
        </w:tc>
        <w:tc>
          <w:tcPr>
            <w:tcW w:w="4537" w:type="dxa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Плотность магистральной сети</w:t>
            </w:r>
          </w:p>
        </w:tc>
        <w:tc>
          <w:tcPr>
            <w:tcW w:w="1440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км/кв. км</w:t>
            </w:r>
          </w:p>
        </w:tc>
        <w:tc>
          <w:tcPr>
            <w:tcW w:w="1536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0,20</w:t>
            </w:r>
          </w:p>
        </w:tc>
        <w:tc>
          <w:tcPr>
            <w:tcW w:w="1418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3,33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5.4</w:t>
            </w:r>
          </w:p>
        </w:tc>
        <w:tc>
          <w:tcPr>
            <w:tcW w:w="4537" w:type="dxa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Протяженность линий общественного транспорта, в том числе:</w:t>
            </w:r>
          </w:p>
        </w:tc>
        <w:tc>
          <w:tcPr>
            <w:tcW w:w="1440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536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418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21,43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5.4.1</w:t>
            </w:r>
          </w:p>
        </w:tc>
        <w:tc>
          <w:tcPr>
            <w:tcW w:w="4537" w:type="dxa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Автобуса</w:t>
            </w:r>
          </w:p>
        </w:tc>
        <w:tc>
          <w:tcPr>
            <w:tcW w:w="1440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536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418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14,95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rPr>
          <w:trHeight w:val="225"/>
        </w:trPr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5.4.2</w:t>
            </w:r>
          </w:p>
        </w:tc>
        <w:tc>
          <w:tcPr>
            <w:tcW w:w="4537" w:type="dxa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Трамвая</w:t>
            </w:r>
          </w:p>
        </w:tc>
        <w:tc>
          <w:tcPr>
            <w:tcW w:w="1440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536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418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3,12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rPr>
          <w:trHeight w:val="90"/>
        </w:trPr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5.4.3</w:t>
            </w:r>
          </w:p>
        </w:tc>
        <w:tc>
          <w:tcPr>
            <w:tcW w:w="4537" w:type="dxa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Скоростного трамвая</w:t>
            </w:r>
          </w:p>
        </w:tc>
        <w:tc>
          <w:tcPr>
            <w:tcW w:w="1440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536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418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3,36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5.5</w:t>
            </w:r>
          </w:p>
        </w:tc>
        <w:tc>
          <w:tcPr>
            <w:tcW w:w="4537" w:type="dxa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Протяженность пешеходных бульваров</w:t>
            </w:r>
          </w:p>
        </w:tc>
        <w:tc>
          <w:tcPr>
            <w:tcW w:w="1440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536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418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6,58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tcBorders>
              <w:bottom w:val="single" w:sz="4" w:space="0" w:color="auto"/>
            </w:tcBorders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5.6</w:t>
            </w:r>
          </w:p>
        </w:tc>
        <w:tc>
          <w:tcPr>
            <w:tcW w:w="4537" w:type="dxa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Парковочных мест в гаражных ко</w:t>
            </w:r>
            <w:r w:rsidRPr="000F1926">
              <w:rPr>
                <w:color w:val="000000"/>
                <w:sz w:val="26"/>
                <w:szCs w:val="26"/>
              </w:rPr>
              <w:t>м</w:t>
            </w:r>
            <w:r w:rsidRPr="000F1926">
              <w:rPr>
                <w:color w:val="000000"/>
                <w:sz w:val="26"/>
                <w:szCs w:val="26"/>
              </w:rPr>
              <w:t>плексах</w:t>
            </w:r>
          </w:p>
        </w:tc>
        <w:tc>
          <w:tcPr>
            <w:tcW w:w="1440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тыс. </w:t>
            </w:r>
          </w:p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 w:rsidRPr="000F1926">
              <w:rPr>
                <w:color w:val="000000"/>
                <w:sz w:val="26"/>
                <w:szCs w:val="26"/>
              </w:rPr>
              <w:t>машино</w:t>
            </w:r>
            <w:proofErr w:type="spellEnd"/>
            <w:r w:rsidRPr="000F1926">
              <w:rPr>
                <w:color w:val="000000"/>
                <w:sz w:val="26"/>
                <w:szCs w:val="26"/>
              </w:rPr>
              <w:t>-</w:t>
            </w:r>
          </w:p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мест</w:t>
            </w:r>
          </w:p>
        </w:tc>
        <w:tc>
          <w:tcPr>
            <w:tcW w:w="1536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418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12,32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tcBorders>
              <w:right w:val="single" w:sz="4" w:space="0" w:color="auto"/>
            </w:tcBorders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8931" w:type="dxa"/>
            <w:gridSpan w:val="4"/>
            <w:tcBorders>
              <w:left w:val="single" w:sz="4" w:space="0" w:color="auto"/>
            </w:tcBorders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Инженерное оборудование и благоустройство территории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6.1</w:t>
            </w:r>
          </w:p>
        </w:tc>
        <w:tc>
          <w:tcPr>
            <w:tcW w:w="4537" w:type="dxa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Водопотребление</w:t>
            </w:r>
          </w:p>
        </w:tc>
        <w:tc>
          <w:tcPr>
            <w:tcW w:w="1440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куб. м/</w:t>
            </w:r>
          </w:p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сутки</w:t>
            </w:r>
          </w:p>
        </w:tc>
        <w:tc>
          <w:tcPr>
            <w:tcW w:w="1536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  <w:highlight w:val="yellow"/>
              </w:rPr>
            </w:pPr>
            <w:r w:rsidRPr="000F1926">
              <w:rPr>
                <w:sz w:val="26"/>
                <w:szCs w:val="26"/>
              </w:rPr>
              <w:t>4295</w:t>
            </w:r>
          </w:p>
        </w:tc>
        <w:tc>
          <w:tcPr>
            <w:tcW w:w="1418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18105,2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6.2</w:t>
            </w:r>
          </w:p>
        </w:tc>
        <w:tc>
          <w:tcPr>
            <w:tcW w:w="4537" w:type="dxa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Водоотведение</w:t>
            </w:r>
          </w:p>
        </w:tc>
        <w:tc>
          <w:tcPr>
            <w:tcW w:w="1440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куб. м/</w:t>
            </w:r>
          </w:p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сутки</w:t>
            </w:r>
          </w:p>
        </w:tc>
        <w:tc>
          <w:tcPr>
            <w:tcW w:w="1536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  <w:highlight w:val="yellow"/>
              </w:rPr>
            </w:pPr>
            <w:r w:rsidRPr="000F1926">
              <w:rPr>
                <w:sz w:val="26"/>
                <w:szCs w:val="26"/>
              </w:rPr>
              <w:t>3578</w:t>
            </w:r>
          </w:p>
        </w:tc>
        <w:tc>
          <w:tcPr>
            <w:tcW w:w="1418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sz w:val="26"/>
                <w:szCs w:val="26"/>
              </w:rPr>
              <w:t>15208,2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6.3</w:t>
            </w:r>
          </w:p>
        </w:tc>
        <w:tc>
          <w:tcPr>
            <w:tcW w:w="4537" w:type="dxa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Потребление тепла</w:t>
            </w:r>
          </w:p>
        </w:tc>
        <w:tc>
          <w:tcPr>
            <w:tcW w:w="1440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Гкал/час</w:t>
            </w:r>
          </w:p>
        </w:tc>
        <w:tc>
          <w:tcPr>
            <w:tcW w:w="1536" w:type="dxa"/>
            <w:noWrap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  <w:highlight w:val="yellow"/>
              </w:rPr>
            </w:pPr>
            <w:r w:rsidRPr="000F1926">
              <w:rPr>
                <w:color w:val="000000"/>
                <w:sz w:val="26"/>
                <w:szCs w:val="26"/>
              </w:rPr>
              <w:t>67,41</w:t>
            </w:r>
          </w:p>
        </w:tc>
        <w:tc>
          <w:tcPr>
            <w:tcW w:w="1418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  <w:highlight w:val="yellow"/>
              </w:rPr>
            </w:pPr>
            <w:r w:rsidRPr="000F1926">
              <w:rPr>
                <w:color w:val="000000"/>
                <w:sz w:val="26"/>
                <w:szCs w:val="26"/>
              </w:rPr>
              <w:t>114,78</w:t>
            </w:r>
          </w:p>
        </w:tc>
      </w:tr>
      <w:tr w:rsidR="008544F9" w:rsidRPr="000F1926" w:rsidTr="008544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6.4</w:t>
            </w:r>
          </w:p>
        </w:tc>
        <w:tc>
          <w:tcPr>
            <w:tcW w:w="4537" w:type="dxa"/>
          </w:tcPr>
          <w:p w:rsidR="008544F9" w:rsidRPr="000F1926" w:rsidRDefault="008544F9" w:rsidP="008544F9">
            <w:pPr>
              <w:ind w:firstLine="0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Потребление электроэнергии</w:t>
            </w:r>
          </w:p>
        </w:tc>
        <w:tc>
          <w:tcPr>
            <w:tcW w:w="1440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МВт</w:t>
            </w:r>
          </w:p>
        </w:tc>
        <w:tc>
          <w:tcPr>
            <w:tcW w:w="1536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8,659</w:t>
            </w:r>
          </w:p>
        </w:tc>
        <w:tc>
          <w:tcPr>
            <w:tcW w:w="1418" w:type="dxa"/>
          </w:tcPr>
          <w:p w:rsidR="008544F9" w:rsidRPr="000F1926" w:rsidRDefault="008544F9" w:rsidP="008544F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F1926">
              <w:rPr>
                <w:color w:val="000000"/>
                <w:sz w:val="26"/>
                <w:szCs w:val="26"/>
              </w:rPr>
              <w:t>27,403</w:t>
            </w:r>
          </w:p>
        </w:tc>
      </w:tr>
    </w:tbl>
    <w:p w:rsidR="008544F9" w:rsidRPr="000F1926" w:rsidRDefault="008544F9" w:rsidP="008544F9">
      <w:pPr>
        <w:ind w:firstLine="680"/>
        <w:rPr>
          <w:sz w:val="26"/>
          <w:szCs w:val="26"/>
        </w:rPr>
      </w:pPr>
    </w:p>
    <w:p w:rsidR="008544F9" w:rsidRPr="000F1926" w:rsidRDefault="008544F9" w:rsidP="008544F9">
      <w:pPr>
        <w:ind w:firstLine="0"/>
        <w:jc w:val="center"/>
        <w:rPr>
          <w:b/>
          <w:sz w:val="26"/>
          <w:szCs w:val="26"/>
        </w:rPr>
      </w:pPr>
      <w:r w:rsidRPr="000F1926">
        <w:rPr>
          <w:b/>
          <w:sz w:val="26"/>
          <w:szCs w:val="26"/>
        </w:rPr>
        <w:t>5. Реализация проекта планировки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</w:p>
    <w:p w:rsidR="008544F9" w:rsidRPr="000F1926" w:rsidRDefault="008544F9" w:rsidP="008544F9">
      <w:pPr>
        <w:spacing w:line="240" w:lineRule="atLeast"/>
        <w:ind w:firstLine="720"/>
        <w:rPr>
          <w:sz w:val="26"/>
          <w:szCs w:val="26"/>
        </w:rPr>
      </w:pPr>
      <w:r w:rsidRPr="000F1926">
        <w:rPr>
          <w:sz w:val="26"/>
          <w:szCs w:val="26"/>
        </w:rPr>
        <w:t>На последующих стадиях проектирования необходимо уточнить технические р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 xml:space="preserve">шения по отводу и очистке поверхностных стоков с учетом требований СанПиН </w:t>
      </w:r>
      <w:r w:rsidRPr="000F1926">
        <w:rPr>
          <w:sz w:val="26"/>
          <w:szCs w:val="26"/>
        </w:rPr>
        <w:lastRenderedPageBreak/>
        <w:t>2.1.5.980-00.2.1.5 «Водоотведение населенных мест, санитарная охрана водных объе</w:t>
      </w:r>
      <w:r w:rsidRPr="000F1926">
        <w:rPr>
          <w:sz w:val="26"/>
          <w:szCs w:val="26"/>
        </w:rPr>
        <w:t>к</w:t>
      </w:r>
      <w:r w:rsidRPr="000F1926">
        <w:rPr>
          <w:sz w:val="26"/>
          <w:szCs w:val="26"/>
        </w:rPr>
        <w:t>тов. Гигиенические требования к охране поверхностных вод».</w:t>
      </w:r>
    </w:p>
    <w:p w:rsidR="008544F9" w:rsidRPr="000F1926" w:rsidRDefault="008544F9" w:rsidP="008544F9">
      <w:pPr>
        <w:ind w:firstLine="720"/>
        <w:rPr>
          <w:sz w:val="26"/>
          <w:szCs w:val="26"/>
        </w:rPr>
      </w:pPr>
      <w:r w:rsidRPr="000F1926">
        <w:rPr>
          <w:sz w:val="26"/>
          <w:szCs w:val="26"/>
        </w:rPr>
        <w:t>Для организации отвода поверхностных стоков на комплексные очистные соор</w:t>
      </w:r>
      <w:r w:rsidRPr="000F1926">
        <w:rPr>
          <w:sz w:val="26"/>
          <w:szCs w:val="26"/>
        </w:rPr>
        <w:t>у</w:t>
      </w:r>
      <w:r w:rsidRPr="000F1926">
        <w:rPr>
          <w:sz w:val="26"/>
          <w:szCs w:val="26"/>
        </w:rPr>
        <w:t>жения требуется предусмотреть сооружения для регулирования объема стоков перед н</w:t>
      </w:r>
      <w:r w:rsidRPr="000F1926">
        <w:rPr>
          <w:sz w:val="26"/>
          <w:szCs w:val="26"/>
        </w:rPr>
        <w:t>а</w:t>
      </w:r>
      <w:r w:rsidRPr="000F1926">
        <w:rPr>
          <w:sz w:val="26"/>
          <w:szCs w:val="26"/>
        </w:rPr>
        <w:t xml:space="preserve">сосными станциями (в том числе с целью резервирования земельных участков) либо принять насосное оборудование для расчетного секундного расхода, определенного в соответствии с действующими нормативными документами. 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>При реализации решений, заложенных в проекте планировки, будут достигнуты следующие результаты: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 xml:space="preserve">увеличение плотности магистральной сети до </w:t>
      </w:r>
      <w:r w:rsidRPr="000F1926">
        <w:rPr>
          <w:color w:val="000000"/>
          <w:sz w:val="26"/>
          <w:szCs w:val="26"/>
        </w:rPr>
        <w:t>3,33 км/кв. км</w:t>
      </w:r>
      <w:r w:rsidRPr="000F1926">
        <w:rPr>
          <w:sz w:val="26"/>
          <w:szCs w:val="26"/>
        </w:rPr>
        <w:t xml:space="preserve"> при общем увелич</w:t>
      </w:r>
      <w:r w:rsidRPr="000F1926">
        <w:rPr>
          <w:sz w:val="26"/>
          <w:szCs w:val="26"/>
        </w:rPr>
        <w:t>е</w:t>
      </w:r>
      <w:r w:rsidRPr="000F1926">
        <w:rPr>
          <w:sz w:val="26"/>
          <w:szCs w:val="26"/>
        </w:rPr>
        <w:t xml:space="preserve">нии плотности улично-дорожной сети до </w:t>
      </w:r>
      <w:r w:rsidRPr="000F1926">
        <w:rPr>
          <w:color w:val="000000"/>
          <w:sz w:val="26"/>
          <w:szCs w:val="26"/>
        </w:rPr>
        <w:t>7,7</w:t>
      </w:r>
      <w:r w:rsidRPr="000F1926">
        <w:rPr>
          <w:sz w:val="26"/>
          <w:szCs w:val="26"/>
        </w:rPr>
        <w:t xml:space="preserve"> км</w:t>
      </w:r>
      <w:r w:rsidRPr="000F1926">
        <w:rPr>
          <w:color w:val="000000"/>
          <w:sz w:val="26"/>
          <w:szCs w:val="26"/>
        </w:rPr>
        <w:t>/кв. км</w:t>
      </w:r>
      <w:r w:rsidRPr="000F1926">
        <w:rPr>
          <w:sz w:val="26"/>
          <w:szCs w:val="26"/>
        </w:rPr>
        <w:t>;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 xml:space="preserve">увеличение численности населения до </w:t>
      </w:r>
      <w:r w:rsidRPr="000F1926">
        <w:rPr>
          <w:color w:val="000000"/>
          <w:sz w:val="26"/>
          <w:szCs w:val="26"/>
        </w:rPr>
        <w:t>52,156</w:t>
      </w:r>
      <w:r w:rsidRPr="000F1926">
        <w:rPr>
          <w:sz w:val="26"/>
          <w:szCs w:val="26"/>
        </w:rPr>
        <w:t xml:space="preserve"> тыс. человек;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>увеличение плотности населения до 104 чел.</w:t>
      </w:r>
      <w:r w:rsidR="007C65F2">
        <w:rPr>
          <w:sz w:val="26"/>
          <w:szCs w:val="26"/>
        </w:rPr>
        <w:t>/</w:t>
      </w:r>
      <w:r w:rsidRPr="000F1926">
        <w:rPr>
          <w:sz w:val="26"/>
          <w:szCs w:val="26"/>
        </w:rPr>
        <w:t xml:space="preserve">га; 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>увеличение жилой площади до 1251,74 тыс. кв. м;</w:t>
      </w:r>
    </w:p>
    <w:p w:rsidR="008544F9" w:rsidRPr="000F1926" w:rsidRDefault="008544F9" w:rsidP="008544F9">
      <w:pPr>
        <w:widowControl w:val="0"/>
        <w:rPr>
          <w:sz w:val="26"/>
          <w:szCs w:val="26"/>
        </w:rPr>
      </w:pPr>
      <w:r w:rsidRPr="000F1926">
        <w:rPr>
          <w:sz w:val="26"/>
          <w:szCs w:val="26"/>
        </w:rPr>
        <w:t>увеличение интенсивности использования территории зон, регламентированных для проектируемой территории.</w:t>
      </w:r>
    </w:p>
    <w:p w:rsidR="008544F9" w:rsidRPr="000F1926" w:rsidRDefault="008544F9" w:rsidP="008544F9">
      <w:pPr>
        <w:widowControl w:val="0"/>
        <w:ind w:firstLine="0"/>
        <w:rPr>
          <w:sz w:val="26"/>
          <w:szCs w:val="26"/>
        </w:rPr>
      </w:pPr>
    </w:p>
    <w:p w:rsidR="008544F9" w:rsidRPr="000F1926" w:rsidRDefault="008544F9" w:rsidP="008544F9">
      <w:pPr>
        <w:widowControl w:val="0"/>
        <w:ind w:firstLine="0"/>
        <w:jc w:val="center"/>
        <w:rPr>
          <w:sz w:val="26"/>
          <w:szCs w:val="26"/>
        </w:rPr>
      </w:pPr>
      <w:r w:rsidRPr="000F1926">
        <w:rPr>
          <w:sz w:val="26"/>
          <w:szCs w:val="26"/>
        </w:rPr>
        <w:t>____________</w:t>
      </w:r>
    </w:p>
    <w:p w:rsidR="008544F9" w:rsidRPr="000F1926" w:rsidRDefault="008544F9" w:rsidP="008544F9">
      <w:pPr>
        <w:widowControl w:val="0"/>
        <w:ind w:firstLine="0"/>
        <w:jc w:val="center"/>
        <w:rPr>
          <w:sz w:val="26"/>
          <w:szCs w:val="26"/>
        </w:rPr>
      </w:pPr>
    </w:p>
    <w:p w:rsidR="00DA0716" w:rsidRPr="000F1926" w:rsidRDefault="00DA0716" w:rsidP="008544F9">
      <w:pPr>
        <w:widowControl w:val="0"/>
        <w:ind w:firstLine="0"/>
        <w:jc w:val="center"/>
        <w:rPr>
          <w:sz w:val="26"/>
          <w:szCs w:val="26"/>
        </w:rPr>
      </w:pPr>
    </w:p>
    <w:p w:rsidR="00DA0716" w:rsidRDefault="00DA0716" w:rsidP="008544F9">
      <w:pPr>
        <w:widowControl w:val="0"/>
        <w:ind w:firstLine="0"/>
        <w:jc w:val="center"/>
        <w:rPr>
          <w:sz w:val="26"/>
          <w:szCs w:val="26"/>
        </w:rPr>
      </w:pPr>
    </w:p>
    <w:p w:rsidR="00DA0716" w:rsidRDefault="00DA0716" w:rsidP="008544F9">
      <w:pPr>
        <w:widowControl w:val="0"/>
        <w:ind w:firstLine="0"/>
        <w:jc w:val="center"/>
        <w:rPr>
          <w:sz w:val="26"/>
          <w:szCs w:val="26"/>
        </w:rPr>
      </w:pPr>
    </w:p>
    <w:p w:rsidR="00DA0716" w:rsidRDefault="00DA0716" w:rsidP="008544F9">
      <w:pPr>
        <w:widowControl w:val="0"/>
        <w:ind w:firstLine="0"/>
        <w:jc w:val="center"/>
        <w:rPr>
          <w:sz w:val="26"/>
          <w:szCs w:val="26"/>
        </w:rPr>
      </w:pPr>
    </w:p>
    <w:p w:rsidR="00DA0716" w:rsidRDefault="00DA0716" w:rsidP="008544F9">
      <w:pPr>
        <w:widowControl w:val="0"/>
        <w:ind w:firstLine="0"/>
        <w:jc w:val="center"/>
        <w:rPr>
          <w:sz w:val="26"/>
          <w:szCs w:val="26"/>
        </w:rPr>
      </w:pPr>
    </w:p>
    <w:p w:rsidR="00DA0716" w:rsidRDefault="00DA0716" w:rsidP="008544F9">
      <w:pPr>
        <w:widowControl w:val="0"/>
        <w:ind w:firstLine="0"/>
        <w:jc w:val="center"/>
        <w:rPr>
          <w:sz w:val="26"/>
          <w:szCs w:val="26"/>
        </w:rPr>
      </w:pPr>
    </w:p>
    <w:p w:rsidR="00DA0716" w:rsidRDefault="00DA0716" w:rsidP="008544F9">
      <w:pPr>
        <w:widowControl w:val="0"/>
        <w:ind w:firstLine="0"/>
        <w:jc w:val="center"/>
        <w:rPr>
          <w:sz w:val="26"/>
          <w:szCs w:val="26"/>
        </w:rPr>
      </w:pPr>
    </w:p>
    <w:p w:rsidR="00147F5F" w:rsidRDefault="00147F5F" w:rsidP="008544F9">
      <w:pPr>
        <w:widowControl w:val="0"/>
        <w:ind w:firstLine="0"/>
        <w:jc w:val="center"/>
        <w:rPr>
          <w:sz w:val="26"/>
          <w:szCs w:val="26"/>
        </w:rPr>
      </w:pPr>
    </w:p>
    <w:p w:rsidR="00147F5F" w:rsidRDefault="00147F5F" w:rsidP="008544F9">
      <w:pPr>
        <w:widowControl w:val="0"/>
        <w:ind w:firstLine="0"/>
        <w:jc w:val="center"/>
        <w:rPr>
          <w:sz w:val="26"/>
          <w:szCs w:val="26"/>
        </w:rPr>
      </w:pPr>
    </w:p>
    <w:p w:rsidR="00147F5F" w:rsidRDefault="00147F5F" w:rsidP="008544F9">
      <w:pPr>
        <w:widowControl w:val="0"/>
        <w:ind w:firstLine="0"/>
        <w:jc w:val="center"/>
        <w:rPr>
          <w:sz w:val="26"/>
          <w:szCs w:val="26"/>
        </w:rPr>
      </w:pPr>
    </w:p>
    <w:sectPr w:rsidR="00147F5F" w:rsidSect="000F192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3161" w:rsidRDefault="00DD3161" w:rsidP="007B56B1">
      <w:r>
        <w:separator/>
      </w:r>
    </w:p>
    <w:p w:rsidR="00DD3161" w:rsidRDefault="00DD3161"/>
  </w:endnote>
  <w:endnote w:type="continuationSeparator" w:id="0">
    <w:p w:rsidR="00DD3161" w:rsidRDefault="00DD3161" w:rsidP="007B56B1">
      <w:r>
        <w:continuationSeparator/>
      </w:r>
    </w:p>
    <w:p w:rsidR="00DD3161" w:rsidRDefault="00DD316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161" w:rsidRPr="00B01220" w:rsidRDefault="00DD3161" w:rsidP="00B01220">
    <w:pPr>
      <w:pStyle w:val="aa"/>
      <w:rPr>
        <w:sz w:val="1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161" w:rsidRDefault="00DD3161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161" w:rsidRDefault="00DD3161">
    <w:pPr>
      <w:pStyle w:val="a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161" w:rsidRDefault="00DD316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3161" w:rsidRDefault="00DD3161" w:rsidP="007B56B1">
      <w:r>
        <w:separator/>
      </w:r>
    </w:p>
    <w:p w:rsidR="00DD3161" w:rsidRDefault="00DD3161"/>
  </w:footnote>
  <w:footnote w:type="continuationSeparator" w:id="0">
    <w:p w:rsidR="00DD3161" w:rsidRDefault="00DD3161" w:rsidP="007B56B1">
      <w:r>
        <w:continuationSeparator/>
      </w:r>
    </w:p>
    <w:p w:rsidR="00DD3161" w:rsidRDefault="00DD316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161" w:rsidRPr="000E35E1" w:rsidRDefault="002A3726" w:rsidP="009E0E53">
    <w:pPr>
      <w:pStyle w:val="a4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DD3161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DD3161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161" w:rsidRDefault="00DD3161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161" w:rsidRPr="006D439E" w:rsidRDefault="002A3726" w:rsidP="009E0E53">
    <w:pPr>
      <w:pStyle w:val="a4"/>
      <w:ind w:right="-2" w:firstLine="0"/>
      <w:jc w:val="center"/>
      <w:rPr>
        <w:rStyle w:val="a5"/>
        <w:sz w:val="24"/>
        <w:szCs w:val="24"/>
      </w:rPr>
    </w:pPr>
    <w:r w:rsidRPr="006D439E">
      <w:rPr>
        <w:rStyle w:val="a5"/>
        <w:sz w:val="24"/>
        <w:szCs w:val="24"/>
      </w:rPr>
      <w:fldChar w:fldCharType="begin"/>
    </w:r>
    <w:r w:rsidR="00DD3161" w:rsidRPr="006D439E">
      <w:rPr>
        <w:rStyle w:val="a5"/>
        <w:sz w:val="24"/>
        <w:szCs w:val="24"/>
      </w:rPr>
      <w:instrText xml:space="preserve"> PAGE </w:instrText>
    </w:r>
    <w:r w:rsidRPr="006D439E">
      <w:rPr>
        <w:rStyle w:val="a5"/>
        <w:sz w:val="24"/>
        <w:szCs w:val="24"/>
      </w:rPr>
      <w:fldChar w:fldCharType="separate"/>
    </w:r>
    <w:r w:rsidR="002D2440">
      <w:rPr>
        <w:rStyle w:val="a5"/>
        <w:noProof/>
        <w:sz w:val="24"/>
        <w:szCs w:val="24"/>
      </w:rPr>
      <w:t>23</w:t>
    </w:r>
    <w:r w:rsidRPr="006D439E">
      <w:rPr>
        <w:rStyle w:val="a5"/>
        <w:sz w:val="24"/>
        <w:szCs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3161" w:rsidRDefault="00DD3161" w:rsidP="008544F9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5641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4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5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6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>
    <w:nsid w:val="0CCE78B1"/>
    <w:multiLevelType w:val="hybridMultilevel"/>
    <w:tmpl w:val="64324CC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F46365E"/>
    <w:multiLevelType w:val="hybridMultilevel"/>
    <w:tmpl w:val="C4AA512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10176482"/>
    <w:multiLevelType w:val="multilevel"/>
    <w:tmpl w:val="2FE4832C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107058D9"/>
    <w:multiLevelType w:val="hybridMultilevel"/>
    <w:tmpl w:val="6A026E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07E619A"/>
    <w:multiLevelType w:val="hybridMultilevel"/>
    <w:tmpl w:val="E370ED94"/>
    <w:lvl w:ilvl="0" w:tplc="D90411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0A36E8D"/>
    <w:multiLevelType w:val="hybridMultilevel"/>
    <w:tmpl w:val="56B0119E"/>
    <w:lvl w:ilvl="0" w:tplc="2C38D6FE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2D93F0C"/>
    <w:multiLevelType w:val="hybridMultilevel"/>
    <w:tmpl w:val="7A6CF6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4BF1861"/>
    <w:multiLevelType w:val="hybridMultilevel"/>
    <w:tmpl w:val="E2268F44"/>
    <w:lvl w:ilvl="0" w:tplc="D2D26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AB71775"/>
    <w:multiLevelType w:val="hybridMultilevel"/>
    <w:tmpl w:val="2D881A9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1BF12B32"/>
    <w:multiLevelType w:val="hybridMultilevel"/>
    <w:tmpl w:val="500E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8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9">
    <w:nsid w:val="1F31509C"/>
    <w:multiLevelType w:val="hybridMultilevel"/>
    <w:tmpl w:val="A9BABF20"/>
    <w:lvl w:ilvl="0" w:tplc="BA88A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56B24D3"/>
    <w:multiLevelType w:val="hybridMultilevel"/>
    <w:tmpl w:val="D20CA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A2C242C"/>
    <w:multiLevelType w:val="multilevel"/>
    <w:tmpl w:val="D36A1D00"/>
    <w:lvl w:ilvl="0">
      <w:start w:val="1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180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60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8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17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35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73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002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2680" w:hanging="1440"/>
      </w:pPr>
      <w:rPr>
        <w:rFonts w:cs="Times New Roman" w:hint="default"/>
      </w:rPr>
    </w:lvl>
  </w:abstractNum>
  <w:abstractNum w:abstractNumId="22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3">
    <w:nsid w:val="35AF427A"/>
    <w:multiLevelType w:val="singleLevel"/>
    <w:tmpl w:val="16C62B00"/>
    <w:lvl w:ilvl="0">
      <w:start w:val="8"/>
      <w:numFmt w:val="decimal"/>
      <w:lvlText w:val="%1."/>
      <w:legacy w:legacy="1" w:legacySpace="0" w:legacyIndent="250"/>
      <w:lvlJc w:val="left"/>
      <w:rPr>
        <w:rFonts w:ascii="Times New Roman" w:eastAsia="Arial Unicode MS" w:hAnsi="Times New Roman" w:cs="Times New Roman" w:hint="default"/>
      </w:rPr>
    </w:lvl>
  </w:abstractNum>
  <w:abstractNum w:abstractNumId="2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5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8">
    <w:nsid w:val="42282AE6"/>
    <w:multiLevelType w:val="hybridMultilevel"/>
    <w:tmpl w:val="E850CE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4455DDD"/>
    <w:multiLevelType w:val="hybridMultilevel"/>
    <w:tmpl w:val="C286180E"/>
    <w:lvl w:ilvl="0" w:tplc="FFFFFFFF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30">
    <w:nsid w:val="451D3F50"/>
    <w:multiLevelType w:val="hybridMultilevel"/>
    <w:tmpl w:val="536AA1A4"/>
    <w:lvl w:ilvl="0" w:tplc="0419000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4669678D"/>
    <w:multiLevelType w:val="multilevel"/>
    <w:tmpl w:val="A634930C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639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7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81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2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791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2188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5856" w:hanging="1440"/>
      </w:pPr>
      <w:rPr>
        <w:rFonts w:cs="Times New Roman" w:hint="default"/>
      </w:rPr>
    </w:lvl>
  </w:abstractNum>
  <w:abstractNum w:abstractNumId="32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3">
    <w:nsid w:val="4F3C76CF"/>
    <w:multiLevelType w:val="hybridMultilevel"/>
    <w:tmpl w:val="4CFCB400"/>
    <w:lvl w:ilvl="0" w:tplc="323203D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13C3F4F"/>
    <w:multiLevelType w:val="singleLevel"/>
    <w:tmpl w:val="253E076A"/>
    <w:lvl w:ilvl="0">
      <w:start w:val="2"/>
      <w:numFmt w:val="decimal"/>
      <w:lvlText w:val="%1."/>
      <w:legacy w:legacy="1" w:legacySpace="0" w:legacyIndent="254"/>
      <w:lvlJc w:val="left"/>
      <w:rPr>
        <w:rFonts w:ascii="Times New Roman" w:eastAsia="Arial Unicode MS" w:hAnsi="Times New Roman" w:cs="Times New Roman" w:hint="default"/>
      </w:rPr>
    </w:lvl>
  </w:abstractNum>
  <w:abstractNum w:abstractNumId="35">
    <w:nsid w:val="54243602"/>
    <w:multiLevelType w:val="hybridMultilevel"/>
    <w:tmpl w:val="66066A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EA81DDA"/>
    <w:multiLevelType w:val="hybridMultilevel"/>
    <w:tmpl w:val="B9EC4942"/>
    <w:lvl w:ilvl="0" w:tplc="0419000F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06F4D3E"/>
    <w:multiLevelType w:val="hybridMultilevel"/>
    <w:tmpl w:val="F5E628F4"/>
    <w:lvl w:ilvl="0" w:tplc="04190001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38">
    <w:nsid w:val="61345FBF"/>
    <w:multiLevelType w:val="hybridMultilevel"/>
    <w:tmpl w:val="236C30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6895C01"/>
    <w:multiLevelType w:val="multilevel"/>
    <w:tmpl w:val="36D05B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531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85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3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-3160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-26656" w:hanging="1800"/>
      </w:pPr>
      <w:rPr>
        <w:rFonts w:cs="Times New Roman" w:hint="default"/>
      </w:rPr>
    </w:lvl>
  </w:abstractNum>
  <w:abstractNum w:abstractNumId="40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41">
    <w:nsid w:val="6E057745"/>
    <w:multiLevelType w:val="hybridMultilevel"/>
    <w:tmpl w:val="C7EC22C8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EB27D04"/>
    <w:multiLevelType w:val="multilevel"/>
    <w:tmpl w:val="7FA2095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"/>
      <w:lvlJc w:val="left"/>
      <w:pPr>
        <w:ind w:left="141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1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43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45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1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47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800" w:hanging="1440"/>
      </w:pPr>
      <w:rPr>
        <w:rFonts w:cs="Times New Roman" w:hint="default"/>
      </w:rPr>
    </w:lvl>
  </w:abstractNum>
  <w:abstractNum w:abstractNumId="43">
    <w:nsid w:val="6FB40F65"/>
    <w:multiLevelType w:val="hybridMultilevel"/>
    <w:tmpl w:val="500E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5AC1A2B"/>
    <w:multiLevelType w:val="multilevel"/>
    <w:tmpl w:val="1846B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5CE35A0"/>
    <w:multiLevelType w:val="multilevel"/>
    <w:tmpl w:val="FA622FDA"/>
    <w:lvl w:ilvl="0">
      <w:start w:val="2"/>
      <w:numFmt w:val="decimal"/>
      <w:lvlText w:val="%1."/>
      <w:lvlJc w:val="left"/>
      <w:pPr>
        <w:ind w:left="585" w:hanging="58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060" w:hanging="720"/>
      </w:pPr>
      <w:rPr>
        <w:rFonts w:cs="Times New Roman" w:hint="default"/>
      </w:rPr>
    </w:lvl>
    <w:lvl w:ilvl="2">
      <w:start w:val="7"/>
      <w:numFmt w:val="decimal"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880" w:hanging="2160"/>
      </w:pPr>
      <w:rPr>
        <w:rFonts w:cs="Times New Roman" w:hint="default"/>
      </w:rPr>
    </w:lvl>
  </w:abstractNum>
  <w:abstractNum w:abstractNumId="46">
    <w:nsid w:val="7690550F"/>
    <w:multiLevelType w:val="multilevel"/>
    <w:tmpl w:val="C6CC2F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47">
    <w:nsid w:val="7DB264CD"/>
    <w:multiLevelType w:val="hybridMultilevel"/>
    <w:tmpl w:val="03923600"/>
    <w:lvl w:ilvl="0" w:tplc="76DE82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2"/>
  </w:num>
  <w:num w:numId="3">
    <w:abstractNumId w:val="32"/>
  </w:num>
  <w:num w:numId="4">
    <w:abstractNumId w:val="6"/>
  </w:num>
  <w:num w:numId="5">
    <w:abstractNumId w:val="18"/>
  </w:num>
  <w:num w:numId="6">
    <w:abstractNumId w:val="27"/>
  </w:num>
  <w:num w:numId="7">
    <w:abstractNumId w:val="26"/>
  </w:num>
  <w:num w:numId="8">
    <w:abstractNumId w:val="4"/>
  </w:num>
  <w:num w:numId="9">
    <w:abstractNumId w:val="17"/>
  </w:num>
  <w:num w:numId="10">
    <w:abstractNumId w:val="40"/>
  </w:num>
  <w:num w:numId="11">
    <w:abstractNumId w:val="25"/>
  </w:num>
  <w:num w:numId="12">
    <w:abstractNumId w:val="12"/>
  </w:num>
  <w:num w:numId="13">
    <w:abstractNumId w:val="11"/>
  </w:num>
  <w:num w:numId="14">
    <w:abstractNumId w:val="0"/>
  </w:num>
  <w:num w:numId="15">
    <w:abstractNumId w:val="5"/>
  </w:num>
  <w:num w:numId="16">
    <w:abstractNumId w:val="14"/>
  </w:num>
  <w:num w:numId="17">
    <w:abstractNumId w:val="33"/>
  </w:num>
  <w:num w:numId="18">
    <w:abstractNumId w:val="1"/>
  </w:num>
  <w:num w:numId="19">
    <w:abstractNumId w:val="22"/>
  </w:num>
  <w:num w:numId="20">
    <w:abstractNumId w:val="47"/>
  </w:num>
  <w:num w:numId="21">
    <w:abstractNumId w:val="9"/>
  </w:num>
  <w:num w:numId="22">
    <w:abstractNumId w:val="20"/>
  </w:num>
  <w:num w:numId="23">
    <w:abstractNumId w:val="7"/>
  </w:num>
  <w:num w:numId="24">
    <w:abstractNumId w:val="46"/>
  </w:num>
  <w:num w:numId="25">
    <w:abstractNumId w:val="10"/>
  </w:num>
  <w:num w:numId="26">
    <w:abstractNumId w:val="38"/>
  </w:num>
  <w:num w:numId="27">
    <w:abstractNumId w:val="28"/>
  </w:num>
  <w:num w:numId="28">
    <w:abstractNumId w:val="36"/>
  </w:num>
  <w:num w:numId="29">
    <w:abstractNumId w:val="13"/>
  </w:num>
  <w:num w:numId="30">
    <w:abstractNumId w:val="3"/>
  </w:num>
  <w:num w:numId="31">
    <w:abstractNumId w:val="39"/>
  </w:num>
  <w:num w:numId="32">
    <w:abstractNumId w:val="21"/>
  </w:num>
  <w:num w:numId="33">
    <w:abstractNumId w:val="31"/>
  </w:num>
  <w:num w:numId="34">
    <w:abstractNumId w:val="42"/>
  </w:num>
  <w:num w:numId="35">
    <w:abstractNumId w:val="16"/>
  </w:num>
  <w:num w:numId="36">
    <w:abstractNumId w:val="43"/>
  </w:num>
  <w:num w:numId="37">
    <w:abstractNumId w:val="45"/>
  </w:num>
  <w:num w:numId="38">
    <w:abstractNumId w:val="19"/>
  </w:num>
  <w:num w:numId="39">
    <w:abstractNumId w:val="15"/>
  </w:num>
  <w:num w:numId="40">
    <w:abstractNumId w:val="8"/>
  </w:num>
  <w:num w:numId="41">
    <w:abstractNumId w:val="29"/>
  </w:num>
  <w:num w:numId="42">
    <w:abstractNumId w:val="37"/>
  </w:num>
  <w:num w:numId="43">
    <w:abstractNumId w:val="35"/>
  </w:num>
  <w:num w:numId="44">
    <w:abstractNumId w:val="41"/>
  </w:num>
  <w:num w:numId="45">
    <w:abstractNumId w:val="34"/>
  </w:num>
  <w:num w:numId="46">
    <w:abstractNumId w:val="23"/>
  </w:num>
  <w:num w:numId="47">
    <w:abstractNumId w:val="44"/>
  </w:num>
  <w:num w:numId="48">
    <w:abstractNumId w:val="3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defaultTabStop w:val="720"/>
  <w:autoHyphenation/>
  <w:consecutiveHyphenLimit w:val="1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0EB9"/>
    <w:rsid w:val="00001B3B"/>
    <w:rsid w:val="00001BC1"/>
    <w:rsid w:val="00001F3E"/>
    <w:rsid w:val="00003A6E"/>
    <w:rsid w:val="00003AA4"/>
    <w:rsid w:val="00005D02"/>
    <w:rsid w:val="000063B5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1DFF"/>
    <w:rsid w:val="00023CC8"/>
    <w:rsid w:val="0002407E"/>
    <w:rsid w:val="000241D9"/>
    <w:rsid w:val="000258C7"/>
    <w:rsid w:val="000259BC"/>
    <w:rsid w:val="00025F4B"/>
    <w:rsid w:val="00026B7F"/>
    <w:rsid w:val="000272F1"/>
    <w:rsid w:val="000314B6"/>
    <w:rsid w:val="00031B0B"/>
    <w:rsid w:val="0003302F"/>
    <w:rsid w:val="00033375"/>
    <w:rsid w:val="000333CB"/>
    <w:rsid w:val="00034E1B"/>
    <w:rsid w:val="00035246"/>
    <w:rsid w:val="000372F4"/>
    <w:rsid w:val="000374C2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12F0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6025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075A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B77A9"/>
    <w:rsid w:val="000C1C6B"/>
    <w:rsid w:val="000C3E0E"/>
    <w:rsid w:val="000C486C"/>
    <w:rsid w:val="000C4AB8"/>
    <w:rsid w:val="000C5391"/>
    <w:rsid w:val="000C5E0A"/>
    <w:rsid w:val="000C77A3"/>
    <w:rsid w:val="000C7F6D"/>
    <w:rsid w:val="000D1BA7"/>
    <w:rsid w:val="000D3124"/>
    <w:rsid w:val="000D4486"/>
    <w:rsid w:val="000D4CA8"/>
    <w:rsid w:val="000D73BE"/>
    <w:rsid w:val="000D73F7"/>
    <w:rsid w:val="000E0A65"/>
    <w:rsid w:val="000E291A"/>
    <w:rsid w:val="000E30E9"/>
    <w:rsid w:val="000E35E1"/>
    <w:rsid w:val="000E3654"/>
    <w:rsid w:val="000E36B6"/>
    <w:rsid w:val="000E3F83"/>
    <w:rsid w:val="000E4901"/>
    <w:rsid w:val="000E52BC"/>
    <w:rsid w:val="000E7F51"/>
    <w:rsid w:val="000F0856"/>
    <w:rsid w:val="000F17AA"/>
    <w:rsid w:val="000F1926"/>
    <w:rsid w:val="000F3B16"/>
    <w:rsid w:val="000F4321"/>
    <w:rsid w:val="000F6393"/>
    <w:rsid w:val="000F7837"/>
    <w:rsid w:val="00100F16"/>
    <w:rsid w:val="001023A8"/>
    <w:rsid w:val="00103953"/>
    <w:rsid w:val="00106445"/>
    <w:rsid w:val="00106496"/>
    <w:rsid w:val="00107607"/>
    <w:rsid w:val="0011073D"/>
    <w:rsid w:val="001133FD"/>
    <w:rsid w:val="001141D2"/>
    <w:rsid w:val="00115EB6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47F5F"/>
    <w:rsid w:val="0015004A"/>
    <w:rsid w:val="00153529"/>
    <w:rsid w:val="0015383F"/>
    <w:rsid w:val="00156FE3"/>
    <w:rsid w:val="00157201"/>
    <w:rsid w:val="0016022C"/>
    <w:rsid w:val="00160B30"/>
    <w:rsid w:val="00161B9A"/>
    <w:rsid w:val="00162676"/>
    <w:rsid w:val="00162FDE"/>
    <w:rsid w:val="00163580"/>
    <w:rsid w:val="00165C64"/>
    <w:rsid w:val="00165DAC"/>
    <w:rsid w:val="00166A14"/>
    <w:rsid w:val="00167AA8"/>
    <w:rsid w:val="00170327"/>
    <w:rsid w:val="00171561"/>
    <w:rsid w:val="00171972"/>
    <w:rsid w:val="001727CA"/>
    <w:rsid w:val="001734C8"/>
    <w:rsid w:val="00176AB3"/>
    <w:rsid w:val="00177976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572"/>
    <w:rsid w:val="001D7B31"/>
    <w:rsid w:val="001E1672"/>
    <w:rsid w:val="001E3248"/>
    <w:rsid w:val="001E3B57"/>
    <w:rsid w:val="001E6117"/>
    <w:rsid w:val="001E6572"/>
    <w:rsid w:val="001E65A7"/>
    <w:rsid w:val="001E6BE3"/>
    <w:rsid w:val="001E7DBC"/>
    <w:rsid w:val="001F097B"/>
    <w:rsid w:val="001F2A12"/>
    <w:rsid w:val="001F50C2"/>
    <w:rsid w:val="001F53DC"/>
    <w:rsid w:val="001F6479"/>
    <w:rsid w:val="001F7454"/>
    <w:rsid w:val="002002F5"/>
    <w:rsid w:val="00201283"/>
    <w:rsid w:val="00201B08"/>
    <w:rsid w:val="0020373F"/>
    <w:rsid w:val="002049B8"/>
    <w:rsid w:val="00204F2F"/>
    <w:rsid w:val="0020762E"/>
    <w:rsid w:val="00207F47"/>
    <w:rsid w:val="00210750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41A63"/>
    <w:rsid w:val="0024200C"/>
    <w:rsid w:val="002432F0"/>
    <w:rsid w:val="00245173"/>
    <w:rsid w:val="002454D9"/>
    <w:rsid w:val="0024632E"/>
    <w:rsid w:val="00247861"/>
    <w:rsid w:val="00247B54"/>
    <w:rsid w:val="00247E91"/>
    <w:rsid w:val="00251AD2"/>
    <w:rsid w:val="00252F37"/>
    <w:rsid w:val="00253195"/>
    <w:rsid w:val="00254D40"/>
    <w:rsid w:val="00256420"/>
    <w:rsid w:val="0026036C"/>
    <w:rsid w:val="00261326"/>
    <w:rsid w:val="0026355A"/>
    <w:rsid w:val="00263B72"/>
    <w:rsid w:val="00263E64"/>
    <w:rsid w:val="00264046"/>
    <w:rsid w:val="00266A92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2318"/>
    <w:rsid w:val="002A3445"/>
    <w:rsid w:val="002A3726"/>
    <w:rsid w:val="002A3F22"/>
    <w:rsid w:val="002A4167"/>
    <w:rsid w:val="002A5F17"/>
    <w:rsid w:val="002A6131"/>
    <w:rsid w:val="002B39AA"/>
    <w:rsid w:val="002B7009"/>
    <w:rsid w:val="002B79D3"/>
    <w:rsid w:val="002B7FE1"/>
    <w:rsid w:val="002C0249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2440"/>
    <w:rsid w:val="002D45A4"/>
    <w:rsid w:val="002D4B72"/>
    <w:rsid w:val="002D53E5"/>
    <w:rsid w:val="002D6101"/>
    <w:rsid w:val="002E03AB"/>
    <w:rsid w:val="002E0B94"/>
    <w:rsid w:val="002E1245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7120"/>
    <w:rsid w:val="002F7467"/>
    <w:rsid w:val="0030051D"/>
    <w:rsid w:val="00300524"/>
    <w:rsid w:val="00300C2E"/>
    <w:rsid w:val="00300CD0"/>
    <w:rsid w:val="00301013"/>
    <w:rsid w:val="00301BC5"/>
    <w:rsid w:val="00303194"/>
    <w:rsid w:val="00304267"/>
    <w:rsid w:val="00305274"/>
    <w:rsid w:val="00305614"/>
    <w:rsid w:val="00305B07"/>
    <w:rsid w:val="003067B1"/>
    <w:rsid w:val="00307AD8"/>
    <w:rsid w:val="00310156"/>
    <w:rsid w:val="0031034C"/>
    <w:rsid w:val="003158D6"/>
    <w:rsid w:val="003166BF"/>
    <w:rsid w:val="00317533"/>
    <w:rsid w:val="003178D5"/>
    <w:rsid w:val="00321D89"/>
    <w:rsid w:val="00322676"/>
    <w:rsid w:val="00322C78"/>
    <w:rsid w:val="00325F2B"/>
    <w:rsid w:val="00326E69"/>
    <w:rsid w:val="00327409"/>
    <w:rsid w:val="0032753E"/>
    <w:rsid w:val="00330C7C"/>
    <w:rsid w:val="003323EB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7391"/>
    <w:rsid w:val="003600DF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1C37"/>
    <w:rsid w:val="00382AA3"/>
    <w:rsid w:val="00382AE9"/>
    <w:rsid w:val="00382EAA"/>
    <w:rsid w:val="0038308E"/>
    <w:rsid w:val="0038443E"/>
    <w:rsid w:val="00385D2B"/>
    <w:rsid w:val="003871D8"/>
    <w:rsid w:val="00387454"/>
    <w:rsid w:val="00391103"/>
    <w:rsid w:val="003918E4"/>
    <w:rsid w:val="00392FB5"/>
    <w:rsid w:val="00393AC2"/>
    <w:rsid w:val="00393B49"/>
    <w:rsid w:val="00393D71"/>
    <w:rsid w:val="00394DCC"/>
    <w:rsid w:val="0039540D"/>
    <w:rsid w:val="00395771"/>
    <w:rsid w:val="00395D13"/>
    <w:rsid w:val="003964B4"/>
    <w:rsid w:val="00396DB3"/>
    <w:rsid w:val="00397435"/>
    <w:rsid w:val="003A3D8E"/>
    <w:rsid w:val="003A5BF8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6166"/>
    <w:rsid w:val="003C7142"/>
    <w:rsid w:val="003C772D"/>
    <w:rsid w:val="003C77DF"/>
    <w:rsid w:val="003C7B43"/>
    <w:rsid w:val="003D1EAB"/>
    <w:rsid w:val="003D3C2C"/>
    <w:rsid w:val="003D3EEE"/>
    <w:rsid w:val="003D48CE"/>
    <w:rsid w:val="003D4BFB"/>
    <w:rsid w:val="003D61DE"/>
    <w:rsid w:val="003D6B7A"/>
    <w:rsid w:val="003E0F48"/>
    <w:rsid w:val="003E3E25"/>
    <w:rsid w:val="003E4EA3"/>
    <w:rsid w:val="003E5AFA"/>
    <w:rsid w:val="003E6B53"/>
    <w:rsid w:val="003F013F"/>
    <w:rsid w:val="003F03A5"/>
    <w:rsid w:val="003F052A"/>
    <w:rsid w:val="003F0685"/>
    <w:rsid w:val="003F17EC"/>
    <w:rsid w:val="003F1D3D"/>
    <w:rsid w:val="003F21C4"/>
    <w:rsid w:val="003F3027"/>
    <w:rsid w:val="003F3767"/>
    <w:rsid w:val="003F4686"/>
    <w:rsid w:val="003F531C"/>
    <w:rsid w:val="003F5E98"/>
    <w:rsid w:val="003F7FF4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62E6"/>
    <w:rsid w:val="00426321"/>
    <w:rsid w:val="0043288F"/>
    <w:rsid w:val="00433CCE"/>
    <w:rsid w:val="00435123"/>
    <w:rsid w:val="0043521F"/>
    <w:rsid w:val="00435402"/>
    <w:rsid w:val="0043581A"/>
    <w:rsid w:val="00435C4A"/>
    <w:rsid w:val="004372D2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5E7"/>
    <w:rsid w:val="004558ED"/>
    <w:rsid w:val="00455D43"/>
    <w:rsid w:val="004577DB"/>
    <w:rsid w:val="00457928"/>
    <w:rsid w:val="00457DF4"/>
    <w:rsid w:val="00461A47"/>
    <w:rsid w:val="004633E6"/>
    <w:rsid w:val="004636CD"/>
    <w:rsid w:val="00463BDB"/>
    <w:rsid w:val="00464926"/>
    <w:rsid w:val="00464AC2"/>
    <w:rsid w:val="004665F8"/>
    <w:rsid w:val="0046703F"/>
    <w:rsid w:val="00467DFC"/>
    <w:rsid w:val="00472387"/>
    <w:rsid w:val="00474466"/>
    <w:rsid w:val="00476E47"/>
    <w:rsid w:val="004775CF"/>
    <w:rsid w:val="0048135E"/>
    <w:rsid w:val="004823CC"/>
    <w:rsid w:val="004828A2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40F2"/>
    <w:rsid w:val="004B73FF"/>
    <w:rsid w:val="004C1CF0"/>
    <w:rsid w:val="004C1DDC"/>
    <w:rsid w:val="004C2943"/>
    <w:rsid w:val="004C2B70"/>
    <w:rsid w:val="004C2ECA"/>
    <w:rsid w:val="004C4885"/>
    <w:rsid w:val="004C6546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54CA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9DF"/>
    <w:rsid w:val="005014B4"/>
    <w:rsid w:val="00502309"/>
    <w:rsid w:val="00502903"/>
    <w:rsid w:val="005034E0"/>
    <w:rsid w:val="005035DE"/>
    <w:rsid w:val="0050398D"/>
    <w:rsid w:val="00503EDB"/>
    <w:rsid w:val="00504FA8"/>
    <w:rsid w:val="005068B4"/>
    <w:rsid w:val="00511D5C"/>
    <w:rsid w:val="00513287"/>
    <w:rsid w:val="005139EB"/>
    <w:rsid w:val="005139F9"/>
    <w:rsid w:val="00513EF2"/>
    <w:rsid w:val="0051589B"/>
    <w:rsid w:val="005171CC"/>
    <w:rsid w:val="00517A6E"/>
    <w:rsid w:val="00520DDE"/>
    <w:rsid w:val="00522690"/>
    <w:rsid w:val="005227A0"/>
    <w:rsid w:val="00523B77"/>
    <w:rsid w:val="00524C4D"/>
    <w:rsid w:val="005259AD"/>
    <w:rsid w:val="005265EC"/>
    <w:rsid w:val="00526FDC"/>
    <w:rsid w:val="0052714F"/>
    <w:rsid w:val="005276B2"/>
    <w:rsid w:val="005301BD"/>
    <w:rsid w:val="0053280E"/>
    <w:rsid w:val="005331C7"/>
    <w:rsid w:val="005339A9"/>
    <w:rsid w:val="005348FF"/>
    <w:rsid w:val="00534B33"/>
    <w:rsid w:val="00535C99"/>
    <w:rsid w:val="00536A4C"/>
    <w:rsid w:val="005378BF"/>
    <w:rsid w:val="005401AE"/>
    <w:rsid w:val="00541172"/>
    <w:rsid w:val="0054179B"/>
    <w:rsid w:val="005442E6"/>
    <w:rsid w:val="0054530C"/>
    <w:rsid w:val="0054564B"/>
    <w:rsid w:val="00545B8E"/>
    <w:rsid w:val="005474E8"/>
    <w:rsid w:val="0055191C"/>
    <w:rsid w:val="00552929"/>
    <w:rsid w:val="005546E9"/>
    <w:rsid w:val="00555792"/>
    <w:rsid w:val="00555CB6"/>
    <w:rsid w:val="00557ACE"/>
    <w:rsid w:val="005606EE"/>
    <w:rsid w:val="0056079A"/>
    <w:rsid w:val="00561834"/>
    <w:rsid w:val="005622F7"/>
    <w:rsid w:val="00563C46"/>
    <w:rsid w:val="00565141"/>
    <w:rsid w:val="00567A73"/>
    <w:rsid w:val="00571F3C"/>
    <w:rsid w:val="005720D6"/>
    <w:rsid w:val="00572965"/>
    <w:rsid w:val="00576CA6"/>
    <w:rsid w:val="00580022"/>
    <w:rsid w:val="0058035C"/>
    <w:rsid w:val="00580982"/>
    <w:rsid w:val="00581ECA"/>
    <w:rsid w:val="00582C58"/>
    <w:rsid w:val="00583274"/>
    <w:rsid w:val="00583452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4A3"/>
    <w:rsid w:val="005A1EEE"/>
    <w:rsid w:val="005A2942"/>
    <w:rsid w:val="005A32D2"/>
    <w:rsid w:val="005A3549"/>
    <w:rsid w:val="005A5391"/>
    <w:rsid w:val="005A6406"/>
    <w:rsid w:val="005A6D7C"/>
    <w:rsid w:val="005A73E8"/>
    <w:rsid w:val="005B15D0"/>
    <w:rsid w:val="005B196D"/>
    <w:rsid w:val="005B2EA2"/>
    <w:rsid w:val="005B34AE"/>
    <w:rsid w:val="005B7C72"/>
    <w:rsid w:val="005B7EFB"/>
    <w:rsid w:val="005C041B"/>
    <w:rsid w:val="005C0AC8"/>
    <w:rsid w:val="005C16AC"/>
    <w:rsid w:val="005C18D7"/>
    <w:rsid w:val="005C1C57"/>
    <w:rsid w:val="005C3855"/>
    <w:rsid w:val="005C3959"/>
    <w:rsid w:val="005C3B47"/>
    <w:rsid w:val="005C3E38"/>
    <w:rsid w:val="005C4198"/>
    <w:rsid w:val="005C71B7"/>
    <w:rsid w:val="005D0281"/>
    <w:rsid w:val="005D0AD7"/>
    <w:rsid w:val="005D11CA"/>
    <w:rsid w:val="005D4D20"/>
    <w:rsid w:val="005D5DFA"/>
    <w:rsid w:val="005D5F80"/>
    <w:rsid w:val="005D6265"/>
    <w:rsid w:val="005D6C85"/>
    <w:rsid w:val="005D7573"/>
    <w:rsid w:val="005E1CED"/>
    <w:rsid w:val="005E1EF4"/>
    <w:rsid w:val="005E2D65"/>
    <w:rsid w:val="005E498C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5B5A"/>
    <w:rsid w:val="00605DD7"/>
    <w:rsid w:val="00605DE9"/>
    <w:rsid w:val="00606D89"/>
    <w:rsid w:val="006116E8"/>
    <w:rsid w:val="006122BE"/>
    <w:rsid w:val="0061232B"/>
    <w:rsid w:val="006135FA"/>
    <w:rsid w:val="006141B8"/>
    <w:rsid w:val="00614E01"/>
    <w:rsid w:val="00614E2C"/>
    <w:rsid w:val="00615D71"/>
    <w:rsid w:val="00615E46"/>
    <w:rsid w:val="006172A1"/>
    <w:rsid w:val="00623624"/>
    <w:rsid w:val="00623670"/>
    <w:rsid w:val="00624133"/>
    <w:rsid w:val="00624646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ECF"/>
    <w:rsid w:val="006351A0"/>
    <w:rsid w:val="0064300B"/>
    <w:rsid w:val="006450B2"/>
    <w:rsid w:val="006452A0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625B"/>
    <w:rsid w:val="00667871"/>
    <w:rsid w:val="0067109D"/>
    <w:rsid w:val="00671D05"/>
    <w:rsid w:val="00672E3B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0084"/>
    <w:rsid w:val="00693D59"/>
    <w:rsid w:val="00695234"/>
    <w:rsid w:val="00696207"/>
    <w:rsid w:val="00696473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C47"/>
    <w:rsid w:val="006D2FE6"/>
    <w:rsid w:val="006D32D2"/>
    <w:rsid w:val="006D588C"/>
    <w:rsid w:val="006D61A7"/>
    <w:rsid w:val="006D6941"/>
    <w:rsid w:val="006D7071"/>
    <w:rsid w:val="006E0B5D"/>
    <w:rsid w:val="006E170F"/>
    <w:rsid w:val="006E2C91"/>
    <w:rsid w:val="006E77EF"/>
    <w:rsid w:val="006F0469"/>
    <w:rsid w:val="006F1841"/>
    <w:rsid w:val="006F2309"/>
    <w:rsid w:val="006F2F23"/>
    <w:rsid w:val="006F4EB0"/>
    <w:rsid w:val="006F5C4B"/>
    <w:rsid w:val="00700B2B"/>
    <w:rsid w:val="007024E2"/>
    <w:rsid w:val="00703255"/>
    <w:rsid w:val="007051A2"/>
    <w:rsid w:val="00706DEE"/>
    <w:rsid w:val="0071093A"/>
    <w:rsid w:val="007149F5"/>
    <w:rsid w:val="00714E24"/>
    <w:rsid w:val="007152DD"/>
    <w:rsid w:val="007213BB"/>
    <w:rsid w:val="00721B33"/>
    <w:rsid w:val="00722705"/>
    <w:rsid w:val="00722844"/>
    <w:rsid w:val="00722A1D"/>
    <w:rsid w:val="00723101"/>
    <w:rsid w:val="0072391F"/>
    <w:rsid w:val="007246CD"/>
    <w:rsid w:val="00725623"/>
    <w:rsid w:val="00725E33"/>
    <w:rsid w:val="00726BC8"/>
    <w:rsid w:val="0072776A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126"/>
    <w:rsid w:val="00740725"/>
    <w:rsid w:val="00741787"/>
    <w:rsid w:val="007417E0"/>
    <w:rsid w:val="007427EC"/>
    <w:rsid w:val="007438E1"/>
    <w:rsid w:val="00744186"/>
    <w:rsid w:val="0074478E"/>
    <w:rsid w:val="00746113"/>
    <w:rsid w:val="007474CE"/>
    <w:rsid w:val="00747B8A"/>
    <w:rsid w:val="00750613"/>
    <w:rsid w:val="007516C4"/>
    <w:rsid w:val="00751CBF"/>
    <w:rsid w:val="00751D54"/>
    <w:rsid w:val="007530BB"/>
    <w:rsid w:val="00753F54"/>
    <w:rsid w:val="00755DFA"/>
    <w:rsid w:val="007619CA"/>
    <w:rsid w:val="00761FD2"/>
    <w:rsid w:val="00764776"/>
    <w:rsid w:val="00764DF8"/>
    <w:rsid w:val="007654A3"/>
    <w:rsid w:val="00766FF0"/>
    <w:rsid w:val="00775A94"/>
    <w:rsid w:val="007762DD"/>
    <w:rsid w:val="00776A20"/>
    <w:rsid w:val="007776D4"/>
    <w:rsid w:val="00777F65"/>
    <w:rsid w:val="00782A70"/>
    <w:rsid w:val="00783024"/>
    <w:rsid w:val="007831F2"/>
    <w:rsid w:val="00783B40"/>
    <w:rsid w:val="007844DC"/>
    <w:rsid w:val="00784A24"/>
    <w:rsid w:val="00785873"/>
    <w:rsid w:val="0078591E"/>
    <w:rsid w:val="0078736E"/>
    <w:rsid w:val="007873FE"/>
    <w:rsid w:val="00787B72"/>
    <w:rsid w:val="00787D04"/>
    <w:rsid w:val="0079022D"/>
    <w:rsid w:val="0079073E"/>
    <w:rsid w:val="00791504"/>
    <w:rsid w:val="00792073"/>
    <w:rsid w:val="00792CE0"/>
    <w:rsid w:val="0079414E"/>
    <w:rsid w:val="00794B28"/>
    <w:rsid w:val="00795C6C"/>
    <w:rsid w:val="00795F64"/>
    <w:rsid w:val="007964C6"/>
    <w:rsid w:val="00796811"/>
    <w:rsid w:val="00797254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17D"/>
    <w:rsid w:val="007C65F2"/>
    <w:rsid w:val="007C6FF5"/>
    <w:rsid w:val="007D36E4"/>
    <w:rsid w:val="007D3A30"/>
    <w:rsid w:val="007D5EAE"/>
    <w:rsid w:val="007D628A"/>
    <w:rsid w:val="007D6756"/>
    <w:rsid w:val="007D6F09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24C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589B"/>
    <w:rsid w:val="0082084A"/>
    <w:rsid w:val="00825581"/>
    <w:rsid w:val="00825C01"/>
    <w:rsid w:val="008260F8"/>
    <w:rsid w:val="0082632C"/>
    <w:rsid w:val="00826BF6"/>
    <w:rsid w:val="00827C42"/>
    <w:rsid w:val="008305DA"/>
    <w:rsid w:val="00830C3B"/>
    <w:rsid w:val="0083125D"/>
    <w:rsid w:val="00831C3E"/>
    <w:rsid w:val="00832F8A"/>
    <w:rsid w:val="00833C4C"/>
    <w:rsid w:val="008355DB"/>
    <w:rsid w:val="00835FCF"/>
    <w:rsid w:val="00837072"/>
    <w:rsid w:val="00840844"/>
    <w:rsid w:val="0084277B"/>
    <w:rsid w:val="00842A35"/>
    <w:rsid w:val="0084479A"/>
    <w:rsid w:val="00845A02"/>
    <w:rsid w:val="00845A91"/>
    <w:rsid w:val="00846AED"/>
    <w:rsid w:val="008522F9"/>
    <w:rsid w:val="00852546"/>
    <w:rsid w:val="008530F9"/>
    <w:rsid w:val="008544C3"/>
    <w:rsid w:val="008544F9"/>
    <w:rsid w:val="008563BD"/>
    <w:rsid w:val="00856F1D"/>
    <w:rsid w:val="0085723F"/>
    <w:rsid w:val="00857437"/>
    <w:rsid w:val="00861524"/>
    <w:rsid w:val="00862217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04F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6C6"/>
    <w:rsid w:val="00887F4D"/>
    <w:rsid w:val="00890E30"/>
    <w:rsid w:val="00891150"/>
    <w:rsid w:val="008921B0"/>
    <w:rsid w:val="0089246F"/>
    <w:rsid w:val="00893A87"/>
    <w:rsid w:val="008941C7"/>
    <w:rsid w:val="00894AE0"/>
    <w:rsid w:val="0089572D"/>
    <w:rsid w:val="00895A64"/>
    <w:rsid w:val="00895EDC"/>
    <w:rsid w:val="008A3978"/>
    <w:rsid w:val="008A4EEC"/>
    <w:rsid w:val="008A6414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46E2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46E"/>
    <w:rsid w:val="008D1A4A"/>
    <w:rsid w:val="008D1DA4"/>
    <w:rsid w:val="008D280C"/>
    <w:rsid w:val="008D2859"/>
    <w:rsid w:val="008D6C8E"/>
    <w:rsid w:val="008D768C"/>
    <w:rsid w:val="008D7AD3"/>
    <w:rsid w:val="008E098D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2458"/>
    <w:rsid w:val="008F4894"/>
    <w:rsid w:val="008F4941"/>
    <w:rsid w:val="008F5CB3"/>
    <w:rsid w:val="008F6156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56D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2FA"/>
    <w:rsid w:val="00945AF0"/>
    <w:rsid w:val="00946196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5BC"/>
    <w:rsid w:val="00970CAF"/>
    <w:rsid w:val="00971AC6"/>
    <w:rsid w:val="0097215E"/>
    <w:rsid w:val="009723AF"/>
    <w:rsid w:val="00972674"/>
    <w:rsid w:val="0097498A"/>
    <w:rsid w:val="00974FE7"/>
    <w:rsid w:val="009768A6"/>
    <w:rsid w:val="00977D7B"/>
    <w:rsid w:val="0098055B"/>
    <w:rsid w:val="0098106E"/>
    <w:rsid w:val="009814BC"/>
    <w:rsid w:val="00981A61"/>
    <w:rsid w:val="00982631"/>
    <w:rsid w:val="00984247"/>
    <w:rsid w:val="00985103"/>
    <w:rsid w:val="00985EDA"/>
    <w:rsid w:val="00985F93"/>
    <w:rsid w:val="00986AD7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B4852"/>
    <w:rsid w:val="009B4CEA"/>
    <w:rsid w:val="009C22A2"/>
    <w:rsid w:val="009C36BC"/>
    <w:rsid w:val="009C3B12"/>
    <w:rsid w:val="009C44DA"/>
    <w:rsid w:val="009C4B79"/>
    <w:rsid w:val="009C56FC"/>
    <w:rsid w:val="009C71DC"/>
    <w:rsid w:val="009D0F21"/>
    <w:rsid w:val="009D10B4"/>
    <w:rsid w:val="009D204B"/>
    <w:rsid w:val="009D2AA7"/>
    <w:rsid w:val="009D2CDF"/>
    <w:rsid w:val="009D50E9"/>
    <w:rsid w:val="009D6900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1E4C"/>
    <w:rsid w:val="009F6389"/>
    <w:rsid w:val="009F64D0"/>
    <w:rsid w:val="009F73F5"/>
    <w:rsid w:val="009F7665"/>
    <w:rsid w:val="00A0043C"/>
    <w:rsid w:val="00A0057D"/>
    <w:rsid w:val="00A036B9"/>
    <w:rsid w:val="00A04870"/>
    <w:rsid w:val="00A0584C"/>
    <w:rsid w:val="00A06065"/>
    <w:rsid w:val="00A071DF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25A99"/>
    <w:rsid w:val="00A32657"/>
    <w:rsid w:val="00A3297C"/>
    <w:rsid w:val="00A33697"/>
    <w:rsid w:val="00A33991"/>
    <w:rsid w:val="00A3531B"/>
    <w:rsid w:val="00A367D0"/>
    <w:rsid w:val="00A36ED2"/>
    <w:rsid w:val="00A36F58"/>
    <w:rsid w:val="00A370DC"/>
    <w:rsid w:val="00A40727"/>
    <w:rsid w:val="00A422B6"/>
    <w:rsid w:val="00A42708"/>
    <w:rsid w:val="00A437F5"/>
    <w:rsid w:val="00A43A58"/>
    <w:rsid w:val="00A4580C"/>
    <w:rsid w:val="00A47772"/>
    <w:rsid w:val="00A477F7"/>
    <w:rsid w:val="00A47968"/>
    <w:rsid w:val="00A50AD5"/>
    <w:rsid w:val="00A512BE"/>
    <w:rsid w:val="00A5136E"/>
    <w:rsid w:val="00A537D8"/>
    <w:rsid w:val="00A5425A"/>
    <w:rsid w:val="00A548C6"/>
    <w:rsid w:val="00A54D8D"/>
    <w:rsid w:val="00A55E7F"/>
    <w:rsid w:val="00A60EBD"/>
    <w:rsid w:val="00A614F3"/>
    <w:rsid w:val="00A6277D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4878"/>
    <w:rsid w:val="00A857AA"/>
    <w:rsid w:val="00A85804"/>
    <w:rsid w:val="00A865F2"/>
    <w:rsid w:val="00A901AD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27D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B0D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09DB"/>
    <w:rsid w:val="00B23E82"/>
    <w:rsid w:val="00B2602C"/>
    <w:rsid w:val="00B27714"/>
    <w:rsid w:val="00B302A9"/>
    <w:rsid w:val="00B32FBB"/>
    <w:rsid w:val="00B33552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5E01"/>
    <w:rsid w:val="00B46038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67F"/>
    <w:rsid w:val="00B6190D"/>
    <w:rsid w:val="00B62D6F"/>
    <w:rsid w:val="00B644AC"/>
    <w:rsid w:val="00B659F6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5D69"/>
    <w:rsid w:val="00B969D2"/>
    <w:rsid w:val="00BA28E8"/>
    <w:rsid w:val="00BA3B5A"/>
    <w:rsid w:val="00BA4665"/>
    <w:rsid w:val="00BA502D"/>
    <w:rsid w:val="00BA5225"/>
    <w:rsid w:val="00BA6D26"/>
    <w:rsid w:val="00BB086E"/>
    <w:rsid w:val="00BB2105"/>
    <w:rsid w:val="00BB4AC3"/>
    <w:rsid w:val="00BB53A7"/>
    <w:rsid w:val="00BB6EA8"/>
    <w:rsid w:val="00BB72CD"/>
    <w:rsid w:val="00BB7C0E"/>
    <w:rsid w:val="00BB7E00"/>
    <w:rsid w:val="00BC0CD1"/>
    <w:rsid w:val="00BC15FD"/>
    <w:rsid w:val="00BC1CB7"/>
    <w:rsid w:val="00BC342E"/>
    <w:rsid w:val="00BC3BDD"/>
    <w:rsid w:val="00BC4F5C"/>
    <w:rsid w:val="00BC5CB0"/>
    <w:rsid w:val="00BD0B64"/>
    <w:rsid w:val="00BD0BB8"/>
    <w:rsid w:val="00BD1352"/>
    <w:rsid w:val="00BD1F46"/>
    <w:rsid w:val="00BD42B0"/>
    <w:rsid w:val="00BD436C"/>
    <w:rsid w:val="00BD58D8"/>
    <w:rsid w:val="00BD5E05"/>
    <w:rsid w:val="00BD6488"/>
    <w:rsid w:val="00BD68A1"/>
    <w:rsid w:val="00BD72AF"/>
    <w:rsid w:val="00BD78B0"/>
    <w:rsid w:val="00BD78CF"/>
    <w:rsid w:val="00BD7A06"/>
    <w:rsid w:val="00BD7EDB"/>
    <w:rsid w:val="00BE1792"/>
    <w:rsid w:val="00BE2E2C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658B"/>
    <w:rsid w:val="00C371A3"/>
    <w:rsid w:val="00C37D9E"/>
    <w:rsid w:val="00C41308"/>
    <w:rsid w:val="00C41363"/>
    <w:rsid w:val="00C4577F"/>
    <w:rsid w:val="00C45C3D"/>
    <w:rsid w:val="00C45D68"/>
    <w:rsid w:val="00C5004F"/>
    <w:rsid w:val="00C51E61"/>
    <w:rsid w:val="00C53491"/>
    <w:rsid w:val="00C53F29"/>
    <w:rsid w:val="00C573EF"/>
    <w:rsid w:val="00C57A05"/>
    <w:rsid w:val="00C6081A"/>
    <w:rsid w:val="00C60BD0"/>
    <w:rsid w:val="00C611B6"/>
    <w:rsid w:val="00C62CCB"/>
    <w:rsid w:val="00C6300C"/>
    <w:rsid w:val="00C63941"/>
    <w:rsid w:val="00C63C8B"/>
    <w:rsid w:val="00C65FEA"/>
    <w:rsid w:val="00C66608"/>
    <w:rsid w:val="00C713C3"/>
    <w:rsid w:val="00C73831"/>
    <w:rsid w:val="00C7427B"/>
    <w:rsid w:val="00C76EC6"/>
    <w:rsid w:val="00C77058"/>
    <w:rsid w:val="00C7748B"/>
    <w:rsid w:val="00C8161C"/>
    <w:rsid w:val="00C824B9"/>
    <w:rsid w:val="00C827AA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5361"/>
    <w:rsid w:val="00C956EE"/>
    <w:rsid w:val="00C95F06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827"/>
    <w:rsid w:val="00CB2C0C"/>
    <w:rsid w:val="00CB4747"/>
    <w:rsid w:val="00CB4A98"/>
    <w:rsid w:val="00CB5CE1"/>
    <w:rsid w:val="00CB6676"/>
    <w:rsid w:val="00CB7D1C"/>
    <w:rsid w:val="00CC0B4B"/>
    <w:rsid w:val="00CC2F70"/>
    <w:rsid w:val="00CC31A5"/>
    <w:rsid w:val="00CC3BC8"/>
    <w:rsid w:val="00CC5522"/>
    <w:rsid w:val="00CC75DE"/>
    <w:rsid w:val="00CC7682"/>
    <w:rsid w:val="00CD0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961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CF676E"/>
    <w:rsid w:val="00D011B9"/>
    <w:rsid w:val="00D013B9"/>
    <w:rsid w:val="00D01572"/>
    <w:rsid w:val="00D0281F"/>
    <w:rsid w:val="00D03197"/>
    <w:rsid w:val="00D049AB"/>
    <w:rsid w:val="00D06304"/>
    <w:rsid w:val="00D06C13"/>
    <w:rsid w:val="00D100F6"/>
    <w:rsid w:val="00D11379"/>
    <w:rsid w:val="00D12E39"/>
    <w:rsid w:val="00D133E4"/>
    <w:rsid w:val="00D179E0"/>
    <w:rsid w:val="00D17EFC"/>
    <w:rsid w:val="00D2091E"/>
    <w:rsid w:val="00D2237F"/>
    <w:rsid w:val="00D258B6"/>
    <w:rsid w:val="00D26083"/>
    <w:rsid w:val="00D3011D"/>
    <w:rsid w:val="00D30E6F"/>
    <w:rsid w:val="00D314EE"/>
    <w:rsid w:val="00D31B1D"/>
    <w:rsid w:val="00D35787"/>
    <w:rsid w:val="00D35D25"/>
    <w:rsid w:val="00D35EC0"/>
    <w:rsid w:val="00D37E0E"/>
    <w:rsid w:val="00D37F21"/>
    <w:rsid w:val="00D40257"/>
    <w:rsid w:val="00D411D8"/>
    <w:rsid w:val="00D41970"/>
    <w:rsid w:val="00D41FA2"/>
    <w:rsid w:val="00D447C0"/>
    <w:rsid w:val="00D45D45"/>
    <w:rsid w:val="00D473F5"/>
    <w:rsid w:val="00D509E6"/>
    <w:rsid w:val="00D521B6"/>
    <w:rsid w:val="00D536CD"/>
    <w:rsid w:val="00D53A97"/>
    <w:rsid w:val="00D57367"/>
    <w:rsid w:val="00D57A9B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1A6F"/>
    <w:rsid w:val="00D72E57"/>
    <w:rsid w:val="00D758A7"/>
    <w:rsid w:val="00D75A2B"/>
    <w:rsid w:val="00D76E74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D71"/>
    <w:rsid w:val="00D929BA"/>
    <w:rsid w:val="00D930A7"/>
    <w:rsid w:val="00D93EE3"/>
    <w:rsid w:val="00D944A3"/>
    <w:rsid w:val="00D96045"/>
    <w:rsid w:val="00D974B3"/>
    <w:rsid w:val="00D976BC"/>
    <w:rsid w:val="00DA0716"/>
    <w:rsid w:val="00DA1427"/>
    <w:rsid w:val="00DA2030"/>
    <w:rsid w:val="00DA4D81"/>
    <w:rsid w:val="00DA5893"/>
    <w:rsid w:val="00DA5A03"/>
    <w:rsid w:val="00DA7D35"/>
    <w:rsid w:val="00DB1E9A"/>
    <w:rsid w:val="00DB2FA8"/>
    <w:rsid w:val="00DB31CB"/>
    <w:rsid w:val="00DB35DA"/>
    <w:rsid w:val="00DB3A8F"/>
    <w:rsid w:val="00DB4A4A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3161"/>
    <w:rsid w:val="00DD4119"/>
    <w:rsid w:val="00DD4F14"/>
    <w:rsid w:val="00DD73EC"/>
    <w:rsid w:val="00DD7841"/>
    <w:rsid w:val="00DE08BD"/>
    <w:rsid w:val="00DE09CD"/>
    <w:rsid w:val="00DE12F0"/>
    <w:rsid w:val="00DE43F6"/>
    <w:rsid w:val="00DE4426"/>
    <w:rsid w:val="00DE5BE3"/>
    <w:rsid w:val="00DE5C9E"/>
    <w:rsid w:val="00DE6651"/>
    <w:rsid w:val="00DF0A2B"/>
    <w:rsid w:val="00DF0A69"/>
    <w:rsid w:val="00DF10F5"/>
    <w:rsid w:val="00DF1E3F"/>
    <w:rsid w:val="00DF2F1F"/>
    <w:rsid w:val="00DF359B"/>
    <w:rsid w:val="00DF6CE6"/>
    <w:rsid w:val="00DF6D81"/>
    <w:rsid w:val="00DF77B7"/>
    <w:rsid w:val="00DF77CB"/>
    <w:rsid w:val="00E00B7E"/>
    <w:rsid w:val="00E00C5E"/>
    <w:rsid w:val="00E00C6D"/>
    <w:rsid w:val="00E01140"/>
    <w:rsid w:val="00E01957"/>
    <w:rsid w:val="00E02862"/>
    <w:rsid w:val="00E02867"/>
    <w:rsid w:val="00E0415C"/>
    <w:rsid w:val="00E050B5"/>
    <w:rsid w:val="00E0571D"/>
    <w:rsid w:val="00E06323"/>
    <w:rsid w:val="00E07121"/>
    <w:rsid w:val="00E07132"/>
    <w:rsid w:val="00E075D7"/>
    <w:rsid w:val="00E102CF"/>
    <w:rsid w:val="00E11CC7"/>
    <w:rsid w:val="00E12B6F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4CA0"/>
    <w:rsid w:val="00E2662C"/>
    <w:rsid w:val="00E2728C"/>
    <w:rsid w:val="00E27472"/>
    <w:rsid w:val="00E278AB"/>
    <w:rsid w:val="00E27A63"/>
    <w:rsid w:val="00E27F3B"/>
    <w:rsid w:val="00E30430"/>
    <w:rsid w:val="00E3126F"/>
    <w:rsid w:val="00E31B05"/>
    <w:rsid w:val="00E33FEB"/>
    <w:rsid w:val="00E349CB"/>
    <w:rsid w:val="00E4207D"/>
    <w:rsid w:val="00E4231B"/>
    <w:rsid w:val="00E427EB"/>
    <w:rsid w:val="00E45BB1"/>
    <w:rsid w:val="00E50AE6"/>
    <w:rsid w:val="00E51A9A"/>
    <w:rsid w:val="00E5279C"/>
    <w:rsid w:val="00E53EF1"/>
    <w:rsid w:val="00E560BC"/>
    <w:rsid w:val="00E6318B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2F69"/>
    <w:rsid w:val="00EB4959"/>
    <w:rsid w:val="00EB54D3"/>
    <w:rsid w:val="00EB562B"/>
    <w:rsid w:val="00EB674B"/>
    <w:rsid w:val="00EB69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ACB"/>
    <w:rsid w:val="00ED2BE5"/>
    <w:rsid w:val="00ED337F"/>
    <w:rsid w:val="00ED361F"/>
    <w:rsid w:val="00ED3703"/>
    <w:rsid w:val="00ED3D78"/>
    <w:rsid w:val="00ED75BB"/>
    <w:rsid w:val="00ED7894"/>
    <w:rsid w:val="00ED7D5F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13B3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0752"/>
    <w:rsid w:val="00F12276"/>
    <w:rsid w:val="00F12F0C"/>
    <w:rsid w:val="00F155DB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262DB"/>
    <w:rsid w:val="00F305B0"/>
    <w:rsid w:val="00F30A29"/>
    <w:rsid w:val="00F30BC2"/>
    <w:rsid w:val="00F311EC"/>
    <w:rsid w:val="00F32D23"/>
    <w:rsid w:val="00F33912"/>
    <w:rsid w:val="00F35075"/>
    <w:rsid w:val="00F36E81"/>
    <w:rsid w:val="00F40EA8"/>
    <w:rsid w:val="00F410C1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196D"/>
    <w:rsid w:val="00F9398F"/>
    <w:rsid w:val="00F944AE"/>
    <w:rsid w:val="00F9534B"/>
    <w:rsid w:val="00F96446"/>
    <w:rsid w:val="00F96DE2"/>
    <w:rsid w:val="00F975AE"/>
    <w:rsid w:val="00F97BDA"/>
    <w:rsid w:val="00FA1C56"/>
    <w:rsid w:val="00FA4070"/>
    <w:rsid w:val="00FA4706"/>
    <w:rsid w:val="00FA49C3"/>
    <w:rsid w:val="00FA621D"/>
    <w:rsid w:val="00FA65AB"/>
    <w:rsid w:val="00FA67C6"/>
    <w:rsid w:val="00FB0D24"/>
    <w:rsid w:val="00FB152F"/>
    <w:rsid w:val="00FB22D8"/>
    <w:rsid w:val="00FB3303"/>
    <w:rsid w:val="00FB3FB0"/>
    <w:rsid w:val="00FB470C"/>
    <w:rsid w:val="00FB4C59"/>
    <w:rsid w:val="00FB584C"/>
    <w:rsid w:val="00FB5D4F"/>
    <w:rsid w:val="00FB6E4A"/>
    <w:rsid w:val="00FB7F32"/>
    <w:rsid w:val="00FC1B2B"/>
    <w:rsid w:val="00FC1F4E"/>
    <w:rsid w:val="00FC6719"/>
    <w:rsid w:val="00FD0E8F"/>
    <w:rsid w:val="00FD20F6"/>
    <w:rsid w:val="00FD2104"/>
    <w:rsid w:val="00FD2442"/>
    <w:rsid w:val="00FD324A"/>
    <w:rsid w:val="00FD3C33"/>
    <w:rsid w:val="00FD5730"/>
    <w:rsid w:val="00FD5882"/>
    <w:rsid w:val="00FD6B43"/>
    <w:rsid w:val="00FD72B4"/>
    <w:rsid w:val="00FD7567"/>
    <w:rsid w:val="00FD7A56"/>
    <w:rsid w:val="00FD7E19"/>
    <w:rsid w:val="00FE1134"/>
    <w:rsid w:val="00FE1D38"/>
    <w:rsid w:val="00FE31EE"/>
    <w:rsid w:val="00FE4303"/>
    <w:rsid w:val="00FE76A4"/>
    <w:rsid w:val="00FE7DD2"/>
    <w:rsid w:val="00FF02A3"/>
    <w:rsid w:val="00FF0573"/>
    <w:rsid w:val="00FF25CF"/>
    <w:rsid w:val="00FF2A2B"/>
    <w:rsid w:val="00FF2DC8"/>
    <w:rsid w:val="00FF30F6"/>
    <w:rsid w:val="00FF5452"/>
    <w:rsid w:val="00FF6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0"/>
    <w:next w:val="a0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aliases w:val="Знак2"/>
    <w:basedOn w:val="a0"/>
    <w:next w:val="a0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0"/>
    <w:next w:val="a0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0"/>
    <w:next w:val="a0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aliases w:val="Знак2 Знак1"/>
    <w:link w:val="20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4">
    <w:name w:val="header"/>
    <w:aliases w:val="ВерхКолонтитул"/>
    <w:basedOn w:val="a0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aliases w:val="ВерхКолонтитул Знак"/>
    <w:link w:val="a4"/>
    <w:uiPriority w:val="99"/>
    <w:locked/>
    <w:rsid w:val="003F21C4"/>
    <w:rPr>
      <w:rFonts w:cs="Times New Roman"/>
      <w:sz w:val="28"/>
      <w:szCs w:val="28"/>
    </w:rPr>
  </w:style>
  <w:style w:type="character" w:styleId="a5">
    <w:name w:val="page number"/>
    <w:uiPriority w:val="99"/>
    <w:rsid w:val="003F21C4"/>
    <w:rPr>
      <w:rFonts w:cs="Times New Roman"/>
      <w:sz w:val="20"/>
      <w:szCs w:val="20"/>
    </w:rPr>
  </w:style>
  <w:style w:type="paragraph" w:styleId="a6">
    <w:name w:val="caption"/>
    <w:basedOn w:val="a0"/>
    <w:next w:val="a0"/>
    <w:uiPriority w:val="99"/>
    <w:qFormat/>
    <w:rsid w:val="003F21C4"/>
    <w:pPr>
      <w:spacing w:before="720" w:line="240" w:lineRule="atLeast"/>
    </w:pPr>
  </w:style>
  <w:style w:type="paragraph" w:styleId="a7">
    <w:name w:val="Body Text Indent"/>
    <w:basedOn w:val="a0"/>
    <w:link w:val="13"/>
    <w:uiPriority w:val="99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7"/>
    <w:locked/>
    <w:rsid w:val="003F21C4"/>
    <w:rPr>
      <w:rFonts w:cs="Times New Roman"/>
      <w:sz w:val="28"/>
      <w:szCs w:val="28"/>
    </w:rPr>
  </w:style>
  <w:style w:type="paragraph" w:styleId="a8">
    <w:name w:val="Body Text"/>
    <w:basedOn w:val="a0"/>
    <w:link w:val="14"/>
    <w:uiPriority w:val="99"/>
    <w:rsid w:val="003F21C4"/>
    <w:rPr>
      <w:szCs w:val="28"/>
    </w:rPr>
  </w:style>
  <w:style w:type="character" w:customStyle="1" w:styleId="14">
    <w:name w:val="Основной текст Знак1"/>
    <w:link w:val="a8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0"/>
    <w:link w:val="220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locked/>
    <w:rsid w:val="003F21C4"/>
    <w:rPr>
      <w:rFonts w:cs="Times New Roman"/>
      <w:sz w:val="28"/>
      <w:szCs w:val="28"/>
    </w:rPr>
  </w:style>
  <w:style w:type="paragraph" w:styleId="a9">
    <w:name w:val="Document Map"/>
    <w:basedOn w:val="a0"/>
    <w:link w:val="15"/>
    <w:uiPriority w:val="99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9"/>
    <w:locked/>
    <w:rsid w:val="000740EE"/>
    <w:rPr>
      <w:rFonts w:ascii="Tahoma" w:hAnsi="Tahoma" w:cs="Tahoma"/>
      <w:sz w:val="16"/>
      <w:szCs w:val="16"/>
    </w:rPr>
  </w:style>
  <w:style w:type="paragraph" w:styleId="aa">
    <w:name w:val="footer"/>
    <w:basedOn w:val="a0"/>
    <w:link w:val="16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a"/>
    <w:locked/>
    <w:rsid w:val="00DE5C9E"/>
    <w:rPr>
      <w:rFonts w:cs="Times New Roman"/>
      <w:sz w:val="28"/>
      <w:szCs w:val="28"/>
    </w:rPr>
  </w:style>
  <w:style w:type="table" w:styleId="ab">
    <w:name w:val="Table Grid"/>
    <w:basedOn w:val="a2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aliases w:val="Обычный таблица"/>
    <w:basedOn w:val="a0"/>
    <w:next w:val="a0"/>
    <w:link w:val="17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c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d">
    <w:name w:val="Обычный в таблице"/>
    <w:basedOn w:val="a0"/>
    <w:link w:val="ae"/>
    <w:uiPriority w:val="99"/>
    <w:rsid w:val="00587EE9"/>
    <w:pPr>
      <w:spacing w:line="360" w:lineRule="auto"/>
    </w:pPr>
    <w:rPr>
      <w:szCs w:val="28"/>
    </w:rPr>
  </w:style>
  <w:style w:type="character" w:customStyle="1" w:styleId="ae">
    <w:name w:val="Обычный в таблице Знак"/>
    <w:link w:val="ad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0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0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">
    <w:name w:val="Normal (Web)"/>
    <w:basedOn w:val="a0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0">
    <w:name w:val="Title"/>
    <w:basedOn w:val="a0"/>
    <w:next w:val="a0"/>
    <w:link w:val="18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0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1">
    <w:name w:val="Emphasis"/>
    <w:uiPriority w:val="20"/>
    <w:qFormat/>
    <w:rsid w:val="00683760"/>
    <w:rPr>
      <w:rFonts w:cs="Times New Roman"/>
      <w:sz w:val="24"/>
    </w:rPr>
  </w:style>
  <w:style w:type="paragraph" w:styleId="af2">
    <w:name w:val="No Spacing"/>
    <w:basedOn w:val="a0"/>
    <w:link w:val="af3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4">
    <w:name w:val="List Paragraph"/>
    <w:basedOn w:val="a0"/>
    <w:uiPriority w:val="34"/>
    <w:qFormat/>
    <w:rsid w:val="004E0F60"/>
    <w:pPr>
      <w:ind w:left="708"/>
    </w:pPr>
  </w:style>
  <w:style w:type="character" w:styleId="af5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0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6">
    <w:name w:val="Balloon Text"/>
    <w:basedOn w:val="a0"/>
    <w:link w:val="19"/>
    <w:uiPriority w:val="9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6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0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0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7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7">
    <w:name w:val="List Bullet"/>
    <w:basedOn w:val="a0"/>
    <w:link w:val="af8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0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0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0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0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0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0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0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0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0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0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0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0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0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0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9">
    <w:name w:val="Strong"/>
    <w:uiPriority w:val="99"/>
    <w:qFormat/>
    <w:locked/>
    <w:rsid w:val="003A6F83"/>
    <w:rPr>
      <w:rFonts w:cs="Times New Roman"/>
      <w:b/>
      <w:bCs/>
    </w:rPr>
  </w:style>
  <w:style w:type="paragraph" w:styleId="afa">
    <w:name w:val="footnote text"/>
    <w:basedOn w:val="a0"/>
    <w:link w:val="afb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b">
    <w:name w:val="Текст сноски Знак"/>
    <w:link w:val="afa"/>
    <w:uiPriority w:val="99"/>
    <w:locked/>
    <w:rsid w:val="006E2C91"/>
    <w:rPr>
      <w:rFonts w:cs="Times New Roman"/>
    </w:rPr>
  </w:style>
  <w:style w:type="character" w:styleId="afc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0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d">
    <w:name w:val="Знак Знак Знак Знак Знак Знак Знак"/>
    <w:basedOn w:val="a0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0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3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0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0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0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3">
    <w:name w:val="Без интервала Знак"/>
    <w:link w:val="af2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e">
    <w:name w:val="Содержимое таблицы"/>
    <w:basedOn w:val="a0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">
    <w:name w:val="Заголовок таблицы"/>
    <w:basedOn w:val="afe"/>
    <w:rsid w:val="00B83A5B"/>
    <w:pPr>
      <w:jc w:val="center"/>
    </w:pPr>
    <w:rPr>
      <w:b/>
      <w:bCs/>
    </w:rPr>
  </w:style>
  <w:style w:type="paragraph" w:styleId="HTML">
    <w:name w:val="HTML Preformatted"/>
    <w:basedOn w:val="a0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0"/>
    <w:link w:val="aff0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0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1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0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1">
    <w:name w:val="Знак Знак"/>
    <w:aliases w:val=" Знак3 Знак Знак1"/>
    <w:basedOn w:val="a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1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1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aliases w:val="Знак2 Знак"/>
    <w:basedOn w:val="a1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,Знак3 Знак2"/>
    <w:basedOn w:val="a1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1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1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uiPriority w:val="99"/>
    <w:locked/>
    <w:rsid w:val="00A42708"/>
    <w:rPr>
      <w:rFonts w:ascii="Cambria" w:hAnsi="Cambria" w:cs="Times New Roman"/>
    </w:rPr>
  </w:style>
  <w:style w:type="character" w:customStyle="1" w:styleId="aff2">
    <w:name w:val="Верх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с отступом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Схема документа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6">
    <w:name w:val="Ниж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Подзаголовок Знак"/>
    <w:aliases w:val="Обычный таблица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8">
    <w:name w:val="Обычный (веб) Знак"/>
    <w:basedOn w:val="a1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9">
    <w:name w:val="Название Знак"/>
    <w:basedOn w:val="a1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a">
    <w:name w:val="Текст выноски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1"/>
    <w:uiPriority w:val="99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1"/>
    <w:rsid w:val="00A42708"/>
    <w:rPr>
      <w:rFonts w:cs="Times New Roman"/>
    </w:rPr>
  </w:style>
  <w:style w:type="numbering" w:customStyle="1" w:styleId="2a">
    <w:name w:val="Нет списка2"/>
    <w:next w:val="a3"/>
    <w:uiPriority w:val="99"/>
    <w:semiHidden/>
    <w:rsid w:val="00B52C38"/>
  </w:style>
  <w:style w:type="numbering" w:customStyle="1" w:styleId="38">
    <w:name w:val="Нет списка3"/>
    <w:next w:val="a3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2">
    <w:name w:val="Основной шрифт абзаца1"/>
    <w:uiPriority w:val="99"/>
    <w:rsid w:val="00B52C38"/>
  </w:style>
  <w:style w:type="character" w:customStyle="1" w:styleId="affb">
    <w:name w:val="Символ сноски"/>
    <w:uiPriority w:val="99"/>
    <w:rsid w:val="00B52C38"/>
    <w:rPr>
      <w:vertAlign w:val="superscript"/>
    </w:rPr>
  </w:style>
  <w:style w:type="character" w:customStyle="1" w:styleId="affc">
    <w:name w:val="Символы концевой сноски"/>
    <w:uiPriority w:val="99"/>
    <w:rsid w:val="00B52C38"/>
    <w:rPr>
      <w:vertAlign w:val="superscript"/>
    </w:rPr>
  </w:style>
  <w:style w:type="paragraph" w:customStyle="1" w:styleId="affd">
    <w:name w:val="Заголовок"/>
    <w:basedOn w:val="a0"/>
    <w:next w:val="a8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e">
    <w:name w:val="List"/>
    <w:basedOn w:val="a8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0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0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uiPriority w:val="99"/>
    <w:rsid w:val="00B52C38"/>
  </w:style>
  <w:style w:type="paragraph" w:customStyle="1" w:styleId="212">
    <w:name w:val="Основной текст с отступом 21"/>
    <w:basedOn w:val="a0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0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">
    <w:name w:val="endnote text"/>
    <w:basedOn w:val="a0"/>
    <w:link w:val="afff0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0">
    <w:name w:val="Текст концевой сноски Знак"/>
    <w:basedOn w:val="a1"/>
    <w:link w:val="afff"/>
    <w:uiPriority w:val="99"/>
    <w:semiHidden/>
    <w:rsid w:val="00B52C38"/>
    <w:rPr>
      <w:lang w:eastAsia="ar-SA"/>
    </w:rPr>
  </w:style>
  <w:style w:type="paragraph" w:customStyle="1" w:styleId="afff1">
    <w:name w:val="Содержимое врезки"/>
    <w:basedOn w:val="a8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0"/>
    <w:next w:val="a0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2">
    <w:name w:val="Знак Знак"/>
    <w:aliases w:val="Знак3 Знак Знак1,Знак Знак4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0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3">
    <w:name w:val="Знак Знак Знак Знак"/>
    <w:basedOn w:val="a0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4">
    <w:name w:val="_ТЕКСТОВАЯ ЧАСТЬ"/>
    <w:basedOn w:val="a0"/>
    <w:link w:val="afff5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5">
    <w:name w:val="_ТЕКСТОВАЯ ЧАСТЬ Знак"/>
    <w:basedOn w:val="a1"/>
    <w:link w:val="afff4"/>
    <w:rsid w:val="00D76E74"/>
    <w:rPr>
      <w:sz w:val="24"/>
    </w:rPr>
  </w:style>
  <w:style w:type="table" w:customStyle="1" w:styleId="1f7">
    <w:name w:val="Сетка таблицы1"/>
    <w:basedOn w:val="a2"/>
    <w:next w:val="ab"/>
    <w:uiPriority w:val="59"/>
    <w:rsid w:val="00D76E74"/>
    <w:pPr>
      <w:ind w:firstLine="709"/>
      <w:jc w:val="both"/>
    </w:pPr>
    <w:rPr>
      <w:rFonts w:eastAsiaTheme="minorEastAsia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6">
    <w:name w:val="ТАБЛИЦА_ЦЕНТР"/>
    <w:basedOn w:val="afff4"/>
    <w:link w:val="afff7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8">
    <w:name w:val="ТАБЛИЦА _ЛЕВО"/>
    <w:basedOn w:val="a0"/>
    <w:next w:val="afff4"/>
    <w:link w:val="afff9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7">
    <w:name w:val="ТАБЛИЦА_ЦЕНТР Знак"/>
    <w:basedOn w:val="afff5"/>
    <w:link w:val="afff6"/>
    <w:rsid w:val="00D76E74"/>
    <w:rPr>
      <w:noProof/>
      <w:sz w:val="22"/>
    </w:rPr>
  </w:style>
  <w:style w:type="character" w:customStyle="1" w:styleId="afff9">
    <w:name w:val="ТАБЛИЦА _ЛЕВО Знак"/>
    <w:basedOn w:val="afff7"/>
    <w:link w:val="afff8"/>
    <w:rsid w:val="00D76E74"/>
    <w:rPr>
      <w:bCs/>
      <w:noProof/>
      <w:sz w:val="22"/>
    </w:rPr>
  </w:style>
  <w:style w:type="paragraph" w:customStyle="1" w:styleId="afffa">
    <w:name w:val="ТАБЛ ТЕКСТ БЕЗ ОТСТУПА"/>
    <w:basedOn w:val="a0"/>
    <w:qFormat/>
    <w:rsid w:val="00D76E74"/>
    <w:pPr>
      <w:ind w:firstLine="0"/>
    </w:pPr>
    <w:rPr>
      <w:sz w:val="24"/>
    </w:rPr>
  </w:style>
  <w:style w:type="paragraph" w:customStyle="1" w:styleId="afffb">
    <w:name w:val="Подзаголовок главы"/>
    <w:basedOn w:val="ac"/>
    <w:uiPriority w:val="99"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1"/>
    <w:rsid w:val="00204F2F"/>
  </w:style>
  <w:style w:type="character" w:customStyle="1" w:styleId="aff0">
    <w:name w:val="Абзац списка Знак"/>
    <w:basedOn w:val="a1"/>
    <w:link w:val="1d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0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0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1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WW8Num3z0">
    <w:name w:val="WW8Num3z0"/>
    <w:rsid w:val="0061232B"/>
    <w:rPr>
      <w:rFonts w:ascii="Symbol" w:hAnsi="Symbol"/>
      <w:sz w:val="18"/>
    </w:rPr>
  </w:style>
  <w:style w:type="character" w:customStyle="1" w:styleId="WW8Num4z0">
    <w:name w:val="WW8Num4z0"/>
    <w:rsid w:val="0061232B"/>
    <w:rPr>
      <w:rFonts w:ascii="Symbol" w:hAnsi="Symbol"/>
      <w:sz w:val="18"/>
    </w:rPr>
  </w:style>
  <w:style w:type="character" w:customStyle="1" w:styleId="WW8Num10z0">
    <w:name w:val="WW8Num10z0"/>
    <w:rsid w:val="0061232B"/>
    <w:rPr>
      <w:rFonts w:ascii="Symbol" w:hAnsi="Symbol"/>
    </w:rPr>
  </w:style>
  <w:style w:type="character" w:customStyle="1" w:styleId="WW8Num10z1">
    <w:name w:val="WW8Num10z1"/>
    <w:rsid w:val="0061232B"/>
    <w:rPr>
      <w:rFonts w:ascii="Courier New" w:hAnsi="Courier New"/>
    </w:rPr>
  </w:style>
  <w:style w:type="character" w:customStyle="1" w:styleId="WW8Num10z2">
    <w:name w:val="WW8Num10z2"/>
    <w:rsid w:val="0061232B"/>
    <w:rPr>
      <w:rFonts w:ascii="Wingdings" w:hAnsi="Wingdings"/>
    </w:rPr>
  </w:style>
  <w:style w:type="character" w:customStyle="1" w:styleId="WW8Num10z3">
    <w:name w:val="WW8Num10z3"/>
    <w:rsid w:val="0061232B"/>
    <w:rPr>
      <w:rFonts w:ascii="Symbol" w:hAnsi="Symbol"/>
    </w:rPr>
  </w:style>
  <w:style w:type="character" w:customStyle="1" w:styleId="WW8Num11z0">
    <w:name w:val="WW8Num11z0"/>
    <w:rsid w:val="0061232B"/>
    <w:rPr>
      <w:rFonts w:ascii="Times New Roman" w:hAnsi="Times New Roman"/>
    </w:rPr>
  </w:style>
  <w:style w:type="character" w:customStyle="1" w:styleId="WW8Num11z1">
    <w:name w:val="WW8Num11z1"/>
    <w:rsid w:val="0061232B"/>
    <w:rPr>
      <w:rFonts w:ascii="Courier New" w:hAnsi="Courier New"/>
    </w:rPr>
  </w:style>
  <w:style w:type="character" w:customStyle="1" w:styleId="WW8Num11z2">
    <w:name w:val="WW8Num11z2"/>
    <w:rsid w:val="0061232B"/>
    <w:rPr>
      <w:rFonts w:ascii="Wingdings" w:hAnsi="Wingdings"/>
    </w:rPr>
  </w:style>
  <w:style w:type="character" w:customStyle="1" w:styleId="WW8Num11z3">
    <w:name w:val="WW8Num11z3"/>
    <w:rsid w:val="0061232B"/>
    <w:rPr>
      <w:rFonts w:ascii="Symbol" w:hAnsi="Symbol"/>
    </w:rPr>
  </w:style>
  <w:style w:type="character" w:customStyle="1" w:styleId="WW8Num14z0">
    <w:name w:val="WW8Num14z0"/>
    <w:rsid w:val="0061232B"/>
    <w:rPr>
      <w:rFonts w:ascii="Times New Roman" w:hAnsi="Times New Roman"/>
    </w:rPr>
  </w:style>
  <w:style w:type="character" w:customStyle="1" w:styleId="WW8Num14z1">
    <w:name w:val="WW8Num14z1"/>
    <w:rsid w:val="0061232B"/>
    <w:rPr>
      <w:rFonts w:ascii="Courier New" w:hAnsi="Courier New"/>
    </w:rPr>
  </w:style>
  <w:style w:type="character" w:customStyle="1" w:styleId="WW8Num14z2">
    <w:name w:val="WW8Num14z2"/>
    <w:rsid w:val="0061232B"/>
    <w:rPr>
      <w:rFonts w:ascii="Wingdings" w:hAnsi="Wingdings"/>
    </w:rPr>
  </w:style>
  <w:style w:type="character" w:customStyle="1" w:styleId="WW8Num14z3">
    <w:name w:val="WW8Num14z3"/>
    <w:rsid w:val="0061232B"/>
    <w:rPr>
      <w:rFonts w:ascii="Symbol" w:hAnsi="Symbol"/>
    </w:rPr>
  </w:style>
  <w:style w:type="character" w:customStyle="1" w:styleId="WW8Num15z0">
    <w:name w:val="WW8Num15z0"/>
    <w:rsid w:val="0061232B"/>
    <w:rPr>
      <w:rFonts w:ascii="Symbol" w:hAnsi="Symbol"/>
    </w:rPr>
  </w:style>
  <w:style w:type="character" w:customStyle="1" w:styleId="WW8Num15z1">
    <w:name w:val="WW8Num15z1"/>
    <w:rsid w:val="0061232B"/>
    <w:rPr>
      <w:rFonts w:ascii="Courier New" w:hAnsi="Courier New"/>
    </w:rPr>
  </w:style>
  <w:style w:type="character" w:customStyle="1" w:styleId="WW8Num15z2">
    <w:name w:val="WW8Num15z2"/>
    <w:rsid w:val="0061232B"/>
    <w:rPr>
      <w:rFonts w:ascii="Wingdings" w:hAnsi="Wingdings"/>
    </w:rPr>
  </w:style>
  <w:style w:type="character" w:customStyle="1" w:styleId="WW8Num16z0">
    <w:name w:val="WW8Num16z0"/>
    <w:rsid w:val="0061232B"/>
    <w:rPr>
      <w:rFonts w:ascii="Times New Roman" w:hAnsi="Times New Roman"/>
    </w:rPr>
  </w:style>
  <w:style w:type="character" w:customStyle="1" w:styleId="WW8Num16z1">
    <w:name w:val="WW8Num16z1"/>
    <w:rsid w:val="0061232B"/>
    <w:rPr>
      <w:rFonts w:ascii="Courier New" w:hAnsi="Courier New"/>
    </w:rPr>
  </w:style>
  <w:style w:type="character" w:customStyle="1" w:styleId="WW8Num16z2">
    <w:name w:val="WW8Num16z2"/>
    <w:rsid w:val="0061232B"/>
    <w:rPr>
      <w:rFonts w:ascii="Wingdings" w:hAnsi="Wingdings"/>
    </w:rPr>
  </w:style>
  <w:style w:type="character" w:customStyle="1" w:styleId="WW8Num16z3">
    <w:name w:val="WW8Num16z3"/>
    <w:rsid w:val="0061232B"/>
    <w:rPr>
      <w:rFonts w:ascii="Symbol" w:hAnsi="Symbol"/>
    </w:rPr>
  </w:style>
  <w:style w:type="character" w:customStyle="1" w:styleId="WW8Num17z0">
    <w:name w:val="WW8Num17z0"/>
    <w:rsid w:val="0061232B"/>
    <w:rPr>
      <w:b/>
    </w:rPr>
  </w:style>
  <w:style w:type="character" w:customStyle="1" w:styleId="WW8Num18z0">
    <w:name w:val="WW8Num18z0"/>
    <w:rsid w:val="0061232B"/>
    <w:rPr>
      <w:rFonts w:ascii="Symbol" w:hAnsi="Symbol"/>
    </w:rPr>
  </w:style>
  <w:style w:type="character" w:customStyle="1" w:styleId="WW8Num18z1">
    <w:name w:val="WW8Num18z1"/>
    <w:rsid w:val="0061232B"/>
    <w:rPr>
      <w:rFonts w:ascii="Courier New" w:hAnsi="Courier New"/>
    </w:rPr>
  </w:style>
  <w:style w:type="character" w:customStyle="1" w:styleId="WW8Num18z2">
    <w:name w:val="WW8Num18z2"/>
    <w:rsid w:val="0061232B"/>
    <w:rPr>
      <w:rFonts w:ascii="Wingdings" w:hAnsi="Wingdings"/>
    </w:rPr>
  </w:style>
  <w:style w:type="character" w:customStyle="1" w:styleId="WW8Num20z0">
    <w:name w:val="WW8Num20z0"/>
    <w:rsid w:val="0061232B"/>
    <w:rPr>
      <w:rFonts w:ascii="Symbol" w:hAnsi="Symbol"/>
      <w:color w:val="auto"/>
    </w:rPr>
  </w:style>
  <w:style w:type="character" w:customStyle="1" w:styleId="WW8Num20z1">
    <w:name w:val="WW8Num20z1"/>
    <w:rsid w:val="0061232B"/>
    <w:rPr>
      <w:rFonts w:ascii="Courier New" w:hAnsi="Courier New"/>
    </w:rPr>
  </w:style>
  <w:style w:type="character" w:customStyle="1" w:styleId="WW8Num20z2">
    <w:name w:val="WW8Num20z2"/>
    <w:rsid w:val="0061232B"/>
    <w:rPr>
      <w:rFonts w:ascii="Wingdings" w:hAnsi="Wingdings"/>
    </w:rPr>
  </w:style>
  <w:style w:type="character" w:customStyle="1" w:styleId="WW8Num20z3">
    <w:name w:val="WW8Num20z3"/>
    <w:rsid w:val="0061232B"/>
    <w:rPr>
      <w:rFonts w:ascii="Symbol" w:hAnsi="Symbol"/>
    </w:rPr>
  </w:style>
  <w:style w:type="character" w:customStyle="1" w:styleId="WW8Num21z0">
    <w:name w:val="WW8Num21z0"/>
    <w:rsid w:val="0061232B"/>
    <w:rPr>
      <w:rFonts w:ascii="Symbol" w:hAnsi="Symbol"/>
    </w:rPr>
  </w:style>
  <w:style w:type="character" w:customStyle="1" w:styleId="WW8Num21z1">
    <w:name w:val="WW8Num21z1"/>
    <w:rsid w:val="0061232B"/>
    <w:rPr>
      <w:rFonts w:ascii="Courier New" w:hAnsi="Courier New"/>
    </w:rPr>
  </w:style>
  <w:style w:type="character" w:customStyle="1" w:styleId="WW8Num21z2">
    <w:name w:val="WW8Num21z2"/>
    <w:rsid w:val="0061232B"/>
    <w:rPr>
      <w:rFonts w:ascii="Wingdings" w:hAnsi="Wingdings"/>
    </w:rPr>
  </w:style>
  <w:style w:type="character" w:customStyle="1" w:styleId="WW8Num22z0">
    <w:name w:val="WW8Num22z0"/>
    <w:rsid w:val="0061232B"/>
    <w:rPr>
      <w:rFonts w:ascii="Symbol" w:hAnsi="Symbol"/>
    </w:rPr>
  </w:style>
  <w:style w:type="character" w:customStyle="1" w:styleId="WW8Num22z1">
    <w:name w:val="WW8Num22z1"/>
    <w:rsid w:val="0061232B"/>
    <w:rPr>
      <w:rFonts w:ascii="Courier New" w:hAnsi="Courier New"/>
    </w:rPr>
  </w:style>
  <w:style w:type="character" w:customStyle="1" w:styleId="WW8Num22z2">
    <w:name w:val="WW8Num22z2"/>
    <w:rsid w:val="0061232B"/>
    <w:rPr>
      <w:rFonts w:ascii="Wingdings" w:hAnsi="Wingdings"/>
    </w:rPr>
  </w:style>
  <w:style w:type="character" w:customStyle="1" w:styleId="WW8Num22z3">
    <w:name w:val="WW8Num22z3"/>
    <w:rsid w:val="0061232B"/>
    <w:rPr>
      <w:rFonts w:ascii="Symbol" w:hAnsi="Symbol"/>
    </w:rPr>
  </w:style>
  <w:style w:type="character" w:customStyle="1" w:styleId="WW8Num24z0">
    <w:name w:val="WW8Num24z0"/>
    <w:rsid w:val="0061232B"/>
    <w:rPr>
      <w:color w:val="auto"/>
    </w:rPr>
  </w:style>
  <w:style w:type="character" w:customStyle="1" w:styleId="WW8Num27z0">
    <w:name w:val="WW8Num27z0"/>
    <w:rsid w:val="0061232B"/>
    <w:rPr>
      <w:rFonts w:ascii="Symbol" w:hAnsi="Symbol"/>
    </w:rPr>
  </w:style>
  <w:style w:type="character" w:customStyle="1" w:styleId="WW8Num27z1">
    <w:name w:val="WW8Num27z1"/>
    <w:rsid w:val="0061232B"/>
    <w:rPr>
      <w:rFonts w:ascii="Courier New" w:hAnsi="Courier New"/>
    </w:rPr>
  </w:style>
  <w:style w:type="character" w:customStyle="1" w:styleId="WW8Num27z2">
    <w:name w:val="WW8Num27z2"/>
    <w:rsid w:val="0061232B"/>
    <w:rPr>
      <w:rFonts w:ascii="Wingdings" w:hAnsi="Wingdings"/>
    </w:rPr>
  </w:style>
  <w:style w:type="character" w:customStyle="1" w:styleId="WW8Num28z0">
    <w:name w:val="WW8Num28z0"/>
    <w:rsid w:val="0061232B"/>
    <w:rPr>
      <w:rFonts w:ascii="Symbol" w:hAnsi="Symbol"/>
    </w:rPr>
  </w:style>
  <w:style w:type="character" w:customStyle="1" w:styleId="WW8Num29z0">
    <w:name w:val="WW8Num29z0"/>
    <w:rsid w:val="0061232B"/>
    <w:rPr>
      <w:rFonts w:ascii="Symbol" w:hAnsi="Symbol"/>
      <w:color w:val="auto"/>
    </w:rPr>
  </w:style>
  <w:style w:type="character" w:customStyle="1" w:styleId="WW8Num29z2">
    <w:name w:val="WW8Num29z2"/>
    <w:rsid w:val="0061232B"/>
    <w:rPr>
      <w:rFonts w:ascii="Wingdings" w:hAnsi="Wingdings"/>
    </w:rPr>
  </w:style>
  <w:style w:type="character" w:customStyle="1" w:styleId="WW8Num29z3">
    <w:name w:val="WW8Num29z3"/>
    <w:rsid w:val="0061232B"/>
    <w:rPr>
      <w:rFonts w:ascii="Symbol" w:hAnsi="Symbol"/>
    </w:rPr>
  </w:style>
  <w:style w:type="character" w:customStyle="1" w:styleId="WW8Num29z4">
    <w:name w:val="WW8Num29z4"/>
    <w:rsid w:val="0061232B"/>
    <w:rPr>
      <w:rFonts w:ascii="Courier New" w:hAnsi="Courier New"/>
    </w:rPr>
  </w:style>
  <w:style w:type="character" w:customStyle="1" w:styleId="WW8Num30z0">
    <w:name w:val="WW8Num30z0"/>
    <w:rsid w:val="0061232B"/>
    <w:rPr>
      <w:rFonts w:ascii="Times New Roman" w:hAnsi="Times New Roman"/>
    </w:rPr>
  </w:style>
  <w:style w:type="character" w:customStyle="1" w:styleId="WW8Num30z1">
    <w:name w:val="WW8Num30z1"/>
    <w:rsid w:val="0061232B"/>
    <w:rPr>
      <w:rFonts w:ascii="Courier New" w:hAnsi="Courier New"/>
    </w:rPr>
  </w:style>
  <w:style w:type="character" w:customStyle="1" w:styleId="WW8Num30z2">
    <w:name w:val="WW8Num30z2"/>
    <w:rsid w:val="0061232B"/>
    <w:rPr>
      <w:rFonts w:ascii="Wingdings" w:hAnsi="Wingdings"/>
    </w:rPr>
  </w:style>
  <w:style w:type="character" w:customStyle="1" w:styleId="WW8Num30z3">
    <w:name w:val="WW8Num30z3"/>
    <w:rsid w:val="0061232B"/>
    <w:rPr>
      <w:rFonts w:ascii="Symbol" w:hAnsi="Symbol"/>
    </w:rPr>
  </w:style>
  <w:style w:type="character" w:customStyle="1" w:styleId="WW8Num32z0">
    <w:name w:val="WW8Num32z0"/>
    <w:rsid w:val="0061232B"/>
    <w:rPr>
      <w:rFonts w:ascii="Symbol" w:hAnsi="Symbol"/>
    </w:rPr>
  </w:style>
  <w:style w:type="character" w:customStyle="1" w:styleId="WW8Num32z1">
    <w:name w:val="WW8Num32z1"/>
    <w:rsid w:val="0061232B"/>
    <w:rPr>
      <w:rFonts w:ascii="Courier New" w:hAnsi="Courier New"/>
    </w:rPr>
  </w:style>
  <w:style w:type="character" w:customStyle="1" w:styleId="WW8Num32z2">
    <w:name w:val="WW8Num32z2"/>
    <w:rsid w:val="0061232B"/>
    <w:rPr>
      <w:rFonts w:ascii="Wingdings" w:hAnsi="Wingdings"/>
    </w:rPr>
  </w:style>
  <w:style w:type="character" w:customStyle="1" w:styleId="WW8Num34z0">
    <w:name w:val="WW8Num34z0"/>
    <w:rsid w:val="0061232B"/>
    <w:rPr>
      <w:color w:val="auto"/>
    </w:rPr>
  </w:style>
  <w:style w:type="character" w:customStyle="1" w:styleId="1f8">
    <w:name w:val="Маркированный_1 Знак"/>
    <w:rsid w:val="0061232B"/>
    <w:rPr>
      <w:rFonts w:cs="Times New Roman"/>
      <w:sz w:val="24"/>
      <w:szCs w:val="24"/>
    </w:rPr>
  </w:style>
  <w:style w:type="character" w:customStyle="1" w:styleId="S40">
    <w:name w:val="S_Заголовок 4 Знак"/>
    <w:rsid w:val="0061232B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rsid w:val="0061232B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9">
    <w:name w:val="Заголовок_1 Знак Знак"/>
    <w:rsid w:val="0061232B"/>
    <w:rPr>
      <w:rFonts w:cs="Times New Roman"/>
      <w:b/>
      <w:caps/>
      <w:sz w:val="24"/>
      <w:szCs w:val="24"/>
      <w:lang w:val="ru-RU" w:eastAsia="ar-SA" w:bidi="ar-SA"/>
    </w:rPr>
  </w:style>
  <w:style w:type="character" w:styleId="afffc">
    <w:name w:val="FollowedHyperlink"/>
    <w:uiPriority w:val="99"/>
    <w:semiHidden/>
    <w:locked/>
    <w:rsid w:val="0061232B"/>
    <w:rPr>
      <w:rFonts w:cs="Times New Roman"/>
      <w:color w:val="800080"/>
      <w:u w:val="single"/>
    </w:rPr>
  </w:style>
  <w:style w:type="character" w:customStyle="1" w:styleId="afffd">
    <w:name w:val="Подчеркнутый Знак"/>
    <w:rsid w:val="0061232B"/>
    <w:rPr>
      <w:rFonts w:cs="Times New Roman"/>
      <w:sz w:val="24"/>
      <w:szCs w:val="24"/>
      <w:u w:val="single"/>
      <w:lang w:val="ru-RU" w:eastAsia="ar-SA" w:bidi="ar-SA"/>
    </w:rPr>
  </w:style>
  <w:style w:type="character" w:styleId="afffe">
    <w:name w:val="line number"/>
    <w:uiPriority w:val="99"/>
    <w:semiHidden/>
    <w:locked/>
    <w:rsid w:val="0061232B"/>
    <w:rPr>
      <w:rFonts w:cs="Times New Roman"/>
      <w:sz w:val="18"/>
      <w:szCs w:val="18"/>
    </w:rPr>
  </w:style>
  <w:style w:type="character" w:customStyle="1" w:styleId="affff">
    <w:name w:val="Надстрочный"/>
    <w:rsid w:val="0061232B"/>
    <w:rPr>
      <w:b/>
      <w:vertAlign w:val="superscript"/>
    </w:rPr>
  </w:style>
  <w:style w:type="character" w:styleId="HTML1">
    <w:name w:val="HTML Sample"/>
    <w:uiPriority w:val="99"/>
    <w:locked/>
    <w:rsid w:val="0061232B"/>
    <w:rPr>
      <w:rFonts w:ascii="Courier New" w:hAnsi="Courier New" w:cs="Courier New"/>
      <w:lang w:val="ru-RU"/>
    </w:rPr>
  </w:style>
  <w:style w:type="character" w:styleId="HTML2">
    <w:name w:val="HTML Definition"/>
    <w:uiPriority w:val="99"/>
    <w:locked/>
    <w:rsid w:val="0061232B"/>
    <w:rPr>
      <w:rFonts w:cs="Times New Roman"/>
      <w:i/>
      <w:iCs/>
      <w:lang w:val="ru-RU"/>
    </w:rPr>
  </w:style>
  <w:style w:type="character" w:styleId="HTML3">
    <w:name w:val="HTML Variable"/>
    <w:uiPriority w:val="99"/>
    <w:locked/>
    <w:rsid w:val="0061232B"/>
    <w:rPr>
      <w:rFonts w:cs="Times New Roman"/>
      <w:i/>
      <w:iCs/>
      <w:lang w:val="ru-RU"/>
    </w:rPr>
  </w:style>
  <w:style w:type="character" w:styleId="HTML4">
    <w:name w:val="HTML Typewriter"/>
    <w:uiPriority w:val="99"/>
    <w:locked/>
    <w:rsid w:val="0061232B"/>
    <w:rPr>
      <w:rFonts w:ascii="Courier New" w:hAnsi="Courier New" w:cs="Courier New"/>
      <w:sz w:val="20"/>
      <w:szCs w:val="20"/>
      <w:lang w:val="ru-RU"/>
    </w:rPr>
  </w:style>
  <w:style w:type="character" w:customStyle="1" w:styleId="1fa">
    <w:name w:val="Заголовок_1 Знак Знак Знак"/>
    <w:rsid w:val="0061232B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b">
    <w:name w:val="Знак примечания1"/>
    <w:rsid w:val="0061232B"/>
    <w:rPr>
      <w:rFonts w:cs="Times New Roman"/>
      <w:sz w:val="16"/>
      <w:szCs w:val="16"/>
    </w:rPr>
  </w:style>
  <w:style w:type="character" w:customStyle="1" w:styleId="affff0">
    <w:name w:val="Вступление"/>
    <w:rsid w:val="0061232B"/>
    <w:rPr>
      <w:rFonts w:ascii="Arial Black" w:hAnsi="Arial Black"/>
      <w:spacing w:val="-4"/>
      <w:sz w:val="18"/>
    </w:rPr>
  </w:style>
  <w:style w:type="character" w:customStyle="1" w:styleId="affff1">
    <w:name w:val="Девиз"/>
    <w:rsid w:val="0061232B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uiPriority w:val="99"/>
    <w:locked/>
    <w:rsid w:val="0061232B"/>
    <w:rPr>
      <w:rFonts w:cs="Times New Roman"/>
      <w:lang w:val="ru-RU"/>
    </w:rPr>
  </w:style>
  <w:style w:type="character" w:styleId="HTML6">
    <w:name w:val="HTML Keyboard"/>
    <w:uiPriority w:val="99"/>
    <w:locked/>
    <w:rsid w:val="0061232B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uiPriority w:val="99"/>
    <w:locked/>
    <w:rsid w:val="0061232B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uiPriority w:val="99"/>
    <w:locked/>
    <w:rsid w:val="0061232B"/>
    <w:rPr>
      <w:rFonts w:cs="Times New Roman"/>
      <w:i/>
      <w:iCs/>
      <w:lang w:val="ru-RU"/>
    </w:rPr>
  </w:style>
  <w:style w:type="character" w:customStyle="1" w:styleId="1fc">
    <w:name w:val="Знак1"/>
    <w:rsid w:val="0061232B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d">
    <w:name w:val="Заголовок_1"/>
    <w:rsid w:val="0061232B"/>
    <w:rPr>
      <w:caps/>
    </w:rPr>
  </w:style>
  <w:style w:type="character" w:customStyle="1" w:styleId="1fe">
    <w:name w:val="Маркированный_1 Знак Знак"/>
    <w:rsid w:val="0061232B"/>
    <w:rPr>
      <w:rFonts w:cs="Times New Roman"/>
      <w:sz w:val="24"/>
      <w:szCs w:val="24"/>
      <w:lang w:val="ru-RU" w:eastAsia="ar-SA" w:bidi="ar-SA"/>
    </w:rPr>
  </w:style>
  <w:style w:type="character" w:customStyle="1" w:styleId="affff2">
    <w:name w:val="Подчеркнутый Знак Знак"/>
    <w:rsid w:val="0061232B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rsid w:val="0061232B"/>
    <w:rPr>
      <w:rFonts w:cs="Times New Roman"/>
      <w:sz w:val="24"/>
      <w:szCs w:val="24"/>
      <w:lang w:val="ru-RU" w:eastAsia="ar-SA" w:bidi="ar-SA"/>
    </w:rPr>
  </w:style>
  <w:style w:type="character" w:customStyle="1" w:styleId="39">
    <w:name w:val="Знак3 Знак Знак"/>
    <w:rsid w:val="0061232B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f3">
    <w:name w:val="Подчеркнутый Знак Знак Знак"/>
    <w:rsid w:val="0061232B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rsid w:val="0061232B"/>
    <w:rPr>
      <w:rFonts w:cs="Times New Roman"/>
      <w:sz w:val="24"/>
      <w:szCs w:val="24"/>
      <w:lang w:val="ru-RU" w:eastAsia="ar-SA" w:bidi="ar-SA"/>
    </w:rPr>
  </w:style>
  <w:style w:type="character" w:customStyle="1" w:styleId="2e">
    <w:name w:val="Знак2 Знак Знак"/>
    <w:rsid w:val="0061232B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rsid w:val="0061232B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rsid w:val="0061232B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rsid w:val="0061232B"/>
    <w:rPr>
      <w:rFonts w:cs="Times New Roman"/>
      <w:sz w:val="24"/>
      <w:szCs w:val="24"/>
    </w:rPr>
  </w:style>
  <w:style w:type="character" w:customStyle="1" w:styleId="WW8Num17z1">
    <w:name w:val="WW8Num17z1"/>
    <w:rsid w:val="0061232B"/>
    <w:rPr>
      <w:rFonts w:ascii="Courier New" w:hAnsi="Courier New"/>
    </w:rPr>
  </w:style>
  <w:style w:type="paragraph" w:styleId="1ff3">
    <w:name w:val="toc 1"/>
    <w:basedOn w:val="a0"/>
    <w:next w:val="a0"/>
    <w:uiPriority w:val="39"/>
    <w:locked/>
    <w:rsid w:val="0061232B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">
    <w:name w:val="toc 2"/>
    <w:basedOn w:val="a0"/>
    <w:next w:val="a0"/>
    <w:uiPriority w:val="39"/>
    <w:locked/>
    <w:rsid w:val="0061232B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4">
    <w:name w:val="Маркированный_1"/>
    <w:basedOn w:val="a0"/>
    <w:uiPriority w:val="99"/>
    <w:rsid w:val="0061232B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0"/>
    <w:uiPriority w:val="99"/>
    <w:rsid w:val="0061232B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4">
    <w:name w:val="Заголовок титульного листа"/>
    <w:basedOn w:val="a0"/>
    <w:next w:val="a0"/>
    <w:uiPriority w:val="99"/>
    <w:rsid w:val="0061232B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0"/>
    <w:uiPriority w:val="99"/>
    <w:rsid w:val="0061232B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0"/>
    <w:uiPriority w:val="99"/>
    <w:rsid w:val="0061232B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f4"/>
    <w:uiPriority w:val="99"/>
    <w:rsid w:val="0061232B"/>
    <w:pPr>
      <w:ind w:firstLine="0"/>
    </w:pPr>
  </w:style>
  <w:style w:type="paragraph" w:styleId="3a">
    <w:name w:val="toc 3"/>
    <w:basedOn w:val="a0"/>
    <w:next w:val="a0"/>
    <w:uiPriority w:val="39"/>
    <w:locked/>
    <w:rsid w:val="0061232B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0"/>
    <w:uiPriority w:val="99"/>
    <w:rsid w:val="0061232B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0"/>
    <w:uiPriority w:val="99"/>
    <w:rsid w:val="0061232B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5">
    <w:name w:val="Îáû÷íûé"/>
    <w:uiPriority w:val="99"/>
    <w:rsid w:val="0061232B"/>
    <w:pPr>
      <w:suppressAutoHyphens/>
    </w:pPr>
    <w:rPr>
      <w:lang w:val="en-US" w:eastAsia="ar-SA"/>
    </w:rPr>
  </w:style>
  <w:style w:type="paragraph" w:customStyle="1" w:styleId="ConsNonformat">
    <w:name w:val="ConsNonformat"/>
    <w:uiPriority w:val="99"/>
    <w:rsid w:val="0061232B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6">
    <w:name w:val="Заглавие раздела"/>
    <w:basedOn w:val="20"/>
    <w:uiPriority w:val="99"/>
    <w:rsid w:val="0061232B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a0"/>
    <w:uiPriority w:val="99"/>
    <w:rsid w:val="0061232B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0"/>
    <w:uiPriority w:val="99"/>
    <w:rsid w:val="0061232B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7">
    <w:name w:val="Неразрывный основной текст"/>
    <w:basedOn w:val="a8"/>
    <w:uiPriority w:val="99"/>
    <w:rsid w:val="0061232B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8">
    <w:name w:val="Рисунок"/>
    <w:basedOn w:val="a0"/>
    <w:next w:val="1ff8"/>
    <w:uiPriority w:val="99"/>
    <w:rsid w:val="0061232B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Название объекта1"/>
    <w:basedOn w:val="a0"/>
    <w:next w:val="a0"/>
    <w:uiPriority w:val="99"/>
    <w:rsid w:val="0061232B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9">
    <w:name w:val="Название части"/>
    <w:basedOn w:val="a0"/>
    <w:uiPriority w:val="99"/>
    <w:rsid w:val="0061232B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a">
    <w:name w:val="Название предприятия"/>
    <w:basedOn w:val="a0"/>
    <w:uiPriority w:val="99"/>
    <w:rsid w:val="0061232B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b">
    <w:name w:val="Текст таблицы"/>
    <w:basedOn w:val="a0"/>
    <w:uiPriority w:val="99"/>
    <w:rsid w:val="0061232B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c">
    <w:name w:val="Подчеркнутый"/>
    <w:basedOn w:val="a0"/>
    <w:uiPriority w:val="99"/>
    <w:rsid w:val="0061232B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d">
    <w:name w:val="Название документа"/>
    <w:basedOn w:val="a0"/>
    <w:uiPriority w:val="99"/>
    <w:rsid w:val="0061232B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e">
    <w:name w:val="Нижний колонтитул (четный)"/>
    <w:basedOn w:val="aa"/>
    <w:uiPriority w:val="99"/>
    <w:rsid w:val="0061232B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">
    <w:name w:val="Нижний колонтитул (первый)"/>
    <w:basedOn w:val="aa"/>
    <w:uiPriority w:val="99"/>
    <w:rsid w:val="0061232B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0">
    <w:name w:val="Нижний колонтитул (нечетный)"/>
    <w:basedOn w:val="aa"/>
    <w:uiPriority w:val="99"/>
    <w:rsid w:val="0061232B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4">
    <w:name w:val="Список 21"/>
    <w:basedOn w:val="affe"/>
    <w:uiPriority w:val="99"/>
    <w:rsid w:val="0061232B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3">
    <w:name w:val="Список 31"/>
    <w:basedOn w:val="affe"/>
    <w:uiPriority w:val="99"/>
    <w:rsid w:val="0061232B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e"/>
    <w:uiPriority w:val="99"/>
    <w:rsid w:val="0061232B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0">
    <w:name w:val="Список 51"/>
    <w:basedOn w:val="affe"/>
    <w:uiPriority w:val="99"/>
    <w:rsid w:val="0061232B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5">
    <w:name w:val="Маркированный список 21"/>
    <w:basedOn w:val="a0"/>
    <w:uiPriority w:val="99"/>
    <w:rsid w:val="0061232B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4">
    <w:name w:val="Маркированный список 31"/>
    <w:basedOn w:val="a0"/>
    <w:uiPriority w:val="99"/>
    <w:rsid w:val="0061232B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0"/>
    <w:uiPriority w:val="99"/>
    <w:rsid w:val="0061232B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1">
    <w:name w:val="Маркированный список 51"/>
    <w:basedOn w:val="a0"/>
    <w:uiPriority w:val="99"/>
    <w:rsid w:val="0061232B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9">
    <w:name w:val="Продолжение списка1"/>
    <w:basedOn w:val="affe"/>
    <w:uiPriority w:val="99"/>
    <w:rsid w:val="0061232B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Продолжение списка 21"/>
    <w:basedOn w:val="1ff9"/>
    <w:uiPriority w:val="99"/>
    <w:rsid w:val="0061232B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5">
    <w:name w:val="Продолжение списка 31"/>
    <w:basedOn w:val="1ff9"/>
    <w:uiPriority w:val="99"/>
    <w:rsid w:val="0061232B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9"/>
    <w:uiPriority w:val="99"/>
    <w:rsid w:val="0061232B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2">
    <w:name w:val="Продолжение списка 51"/>
    <w:basedOn w:val="1ff9"/>
    <w:uiPriority w:val="99"/>
    <w:rsid w:val="0061232B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0"/>
    <w:uiPriority w:val="99"/>
    <w:rsid w:val="0061232B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7">
    <w:name w:val="Нумерованный список 21"/>
    <w:basedOn w:val="1ffa"/>
    <w:uiPriority w:val="99"/>
    <w:rsid w:val="0061232B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a"/>
    <w:uiPriority w:val="99"/>
    <w:rsid w:val="0061232B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a"/>
    <w:uiPriority w:val="99"/>
    <w:rsid w:val="0061232B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a"/>
    <w:uiPriority w:val="99"/>
    <w:rsid w:val="0061232B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0"/>
    <w:uiPriority w:val="99"/>
    <w:rsid w:val="0061232B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f1">
    <w:name w:val="Подзаголовок части"/>
    <w:basedOn w:val="a0"/>
    <w:next w:val="a8"/>
    <w:uiPriority w:val="99"/>
    <w:rsid w:val="0061232B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2">
    <w:name w:val="Обратный адрес"/>
    <w:basedOn w:val="a0"/>
    <w:uiPriority w:val="99"/>
    <w:rsid w:val="0061232B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3">
    <w:name w:val="Название раздела"/>
    <w:basedOn w:val="a0"/>
    <w:next w:val="a8"/>
    <w:uiPriority w:val="99"/>
    <w:rsid w:val="0061232B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4">
    <w:name w:val="Подзаголовок титульного листа"/>
    <w:basedOn w:val="a0"/>
    <w:next w:val="a8"/>
    <w:uiPriority w:val="99"/>
    <w:rsid w:val="0061232B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0">
    <w:name w:val="envelope return"/>
    <w:basedOn w:val="a0"/>
    <w:uiPriority w:val="99"/>
    <w:semiHidden/>
    <w:locked/>
    <w:rsid w:val="0061232B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5">
    <w:name w:val="Signature"/>
    <w:basedOn w:val="a0"/>
    <w:link w:val="afffff6"/>
    <w:uiPriority w:val="99"/>
    <w:semiHidden/>
    <w:locked/>
    <w:rsid w:val="0061232B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6">
    <w:name w:val="Подпись Знак"/>
    <w:basedOn w:val="a1"/>
    <w:link w:val="afffff5"/>
    <w:uiPriority w:val="99"/>
    <w:semiHidden/>
    <w:rsid w:val="0061232B"/>
    <w:rPr>
      <w:rFonts w:ascii="Arial" w:hAnsi="Arial" w:cs="Arial"/>
      <w:spacing w:val="-5"/>
      <w:lang w:eastAsia="ar-SA"/>
    </w:rPr>
  </w:style>
  <w:style w:type="paragraph" w:customStyle="1" w:styleId="1ffc">
    <w:name w:val="Приветствие1"/>
    <w:basedOn w:val="a0"/>
    <w:next w:val="a0"/>
    <w:uiPriority w:val="99"/>
    <w:rsid w:val="0061232B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Прощание1"/>
    <w:basedOn w:val="a0"/>
    <w:uiPriority w:val="99"/>
    <w:rsid w:val="0061232B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e">
    <w:name w:val="Текст1"/>
    <w:basedOn w:val="a0"/>
    <w:uiPriority w:val="99"/>
    <w:rsid w:val="0061232B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7">
    <w:name w:val="E-mail Signature"/>
    <w:basedOn w:val="a0"/>
    <w:link w:val="afffff8"/>
    <w:uiPriority w:val="99"/>
    <w:locked/>
    <w:rsid w:val="0061232B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8">
    <w:name w:val="Электронная подпись Знак"/>
    <w:basedOn w:val="a1"/>
    <w:link w:val="afffff7"/>
    <w:uiPriority w:val="99"/>
    <w:rsid w:val="0061232B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uiPriority w:val="99"/>
    <w:rsid w:val="0061232B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0"/>
    <w:uiPriority w:val="99"/>
    <w:rsid w:val="0061232B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1">
    <w:name w:val="Стиль2"/>
    <w:basedOn w:val="a0"/>
    <w:next w:val="1fff"/>
    <w:uiPriority w:val="99"/>
    <w:rsid w:val="0061232B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0"/>
    <w:uiPriority w:val="99"/>
    <w:rsid w:val="0061232B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9">
    <w:name w:val="annotation text"/>
    <w:basedOn w:val="a0"/>
    <w:link w:val="afffffa"/>
    <w:uiPriority w:val="99"/>
    <w:semiHidden/>
    <w:unhideWhenUsed/>
    <w:locked/>
    <w:rsid w:val="0061232B"/>
    <w:pPr>
      <w:spacing w:line="18" w:lineRule="atLeast"/>
    </w:pPr>
    <w:rPr>
      <w:sz w:val="20"/>
    </w:rPr>
  </w:style>
  <w:style w:type="character" w:customStyle="1" w:styleId="afffffa">
    <w:name w:val="Текст примечания Знак"/>
    <w:basedOn w:val="a1"/>
    <w:link w:val="afffff9"/>
    <w:uiPriority w:val="99"/>
    <w:semiHidden/>
    <w:rsid w:val="0061232B"/>
  </w:style>
  <w:style w:type="paragraph" w:styleId="afffffb">
    <w:name w:val="annotation subject"/>
    <w:basedOn w:val="1fff0"/>
    <w:next w:val="1fff0"/>
    <w:link w:val="afffffc"/>
    <w:uiPriority w:val="99"/>
    <w:locked/>
    <w:rsid w:val="0061232B"/>
    <w:rPr>
      <w:b/>
      <w:bCs/>
    </w:rPr>
  </w:style>
  <w:style w:type="character" w:customStyle="1" w:styleId="afffffc">
    <w:name w:val="Тема примечания Знак"/>
    <w:basedOn w:val="afffffa"/>
    <w:link w:val="afffffb"/>
    <w:uiPriority w:val="99"/>
    <w:rsid w:val="0061232B"/>
    <w:rPr>
      <w:b/>
      <w:bCs/>
      <w:lang w:eastAsia="ar-SA"/>
    </w:rPr>
  </w:style>
  <w:style w:type="paragraph" w:customStyle="1" w:styleId="1fff1">
    <w:name w:val="Заголовок1"/>
    <w:basedOn w:val="a0"/>
    <w:uiPriority w:val="99"/>
    <w:rsid w:val="0061232B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0"/>
    <w:uiPriority w:val="99"/>
    <w:rsid w:val="0061232B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d">
    <w:name w:val="База заголовка"/>
    <w:basedOn w:val="a0"/>
    <w:next w:val="a8"/>
    <w:uiPriority w:val="99"/>
    <w:rsid w:val="0061232B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e">
    <w:name w:val="Цитаты"/>
    <w:basedOn w:val="a0"/>
    <w:uiPriority w:val="99"/>
    <w:rsid w:val="0061232B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f">
    <w:name w:val="Заголовок части"/>
    <w:basedOn w:val="a0"/>
    <w:uiPriority w:val="99"/>
    <w:rsid w:val="0061232B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0">
    <w:name w:val="Заголовок главы"/>
    <w:basedOn w:val="a0"/>
    <w:uiPriority w:val="99"/>
    <w:rsid w:val="0061232B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1">
    <w:name w:val="База сноски"/>
    <w:basedOn w:val="a0"/>
    <w:uiPriority w:val="99"/>
    <w:rsid w:val="0061232B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2">
    <w:name w:val="База верхнего колонтитула"/>
    <w:basedOn w:val="a0"/>
    <w:uiPriority w:val="99"/>
    <w:rsid w:val="0061232B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3">
    <w:name w:val="Верхний колонтитул (четный)"/>
    <w:basedOn w:val="a0"/>
    <w:uiPriority w:val="99"/>
    <w:rsid w:val="0061232B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4">
    <w:name w:val="Верхний колонтитул (первый)"/>
    <w:basedOn w:val="a0"/>
    <w:uiPriority w:val="99"/>
    <w:rsid w:val="0061232B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5">
    <w:name w:val="Верхний колонтитул (нечетный)"/>
    <w:basedOn w:val="a0"/>
    <w:uiPriority w:val="99"/>
    <w:rsid w:val="0061232B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6">
    <w:name w:val="База указателя"/>
    <w:basedOn w:val="a0"/>
    <w:uiPriority w:val="99"/>
    <w:rsid w:val="0061232B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8"/>
    <w:uiPriority w:val="99"/>
    <w:rsid w:val="0061232B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7">
    <w:name w:val="База оглавления"/>
    <w:basedOn w:val="a0"/>
    <w:uiPriority w:val="99"/>
    <w:rsid w:val="0061232B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0"/>
    <w:link w:val="HTMLa"/>
    <w:uiPriority w:val="99"/>
    <w:locked/>
    <w:rsid w:val="0061232B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1"/>
    <w:link w:val="HTML9"/>
    <w:uiPriority w:val="99"/>
    <w:rsid w:val="0061232B"/>
    <w:rPr>
      <w:rFonts w:ascii="Arial" w:hAnsi="Arial" w:cs="Arial"/>
      <w:i/>
      <w:iCs/>
      <w:spacing w:val="-5"/>
      <w:lang w:eastAsia="ar-SA"/>
    </w:rPr>
  </w:style>
  <w:style w:type="paragraph" w:styleId="affffff8">
    <w:name w:val="envelope address"/>
    <w:basedOn w:val="a0"/>
    <w:uiPriority w:val="99"/>
    <w:semiHidden/>
    <w:locked/>
    <w:rsid w:val="0061232B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0"/>
    <w:next w:val="a0"/>
    <w:uiPriority w:val="99"/>
    <w:rsid w:val="0061232B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0"/>
    <w:next w:val="a0"/>
    <w:uiPriority w:val="99"/>
    <w:rsid w:val="0061232B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8"/>
    <w:uiPriority w:val="99"/>
    <w:rsid w:val="0061232B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8">
    <w:name w:val="Красная строка 21"/>
    <w:basedOn w:val="a7"/>
    <w:uiPriority w:val="99"/>
    <w:rsid w:val="0061232B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0"/>
    <w:next w:val="a0"/>
    <w:uiPriority w:val="39"/>
    <w:semiHidden/>
    <w:locked/>
    <w:rsid w:val="0061232B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5">
    <w:name w:val="toc 5"/>
    <w:basedOn w:val="a0"/>
    <w:next w:val="a0"/>
    <w:uiPriority w:val="39"/>
    <w:semiHidden/>
    <w:locked/>
    <w:rsid w:val="0061232B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0"/>
    <w:next w:val="a0"/>
    <w:uiPriority w:val="39"/>
    <w:semiHidden/>
    <w:locked/>
    <w:rsid w:val="0061232B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0"/>
    <w:next w:val="a0"/>
    <w:uiPriority w:val="39"/>
    <w:semiHidden/>
    <w:locked/>
    <w:rsid w:val="0061232B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0"/>
    <w:next w:val="a0"/>
    <w:uiPriority w:val="39"/>
    <w:semiHidden/>
    <w:locked/>
    <w:rsid w:val="0061232B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0"/>
    <w:next w:val="a0"/>
    <w:uiPriority w:val="39"/>
    <w:semiHidden/>
    <w:locked/>
    <w:rsid w:val="0061232B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9">
    <w:name w:val="Block Text"/>
    <w:basedOn w:val="a0"/>
    <w:uiPriority w:val="99"/>
    <w:semiHidden/>
    <w:locked/>
    <w:rsid w:val="0061232B"/>
    <w:pPr>
      <w:spacing w:line="360" w:lineRule="auto"/>
      <w:ind w:left="360" w:right="-8"/>
    </w:pPr>
    <w:rPr>
      <w:bCs/>
      <w:szCs w:val="28"/>
    </w:rPr>
  </w:style>
  <w:style w:type="paragraph" w:styleId="affffffa">
    <w:name w:val="List Number"/>
    <w:basedOn w:val="a0"/>
    <w:uiPriority w:val="99"/>
    <w:semiHidden/>
    <w:locked/>
    <w:rsid w:val="0061232B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b">
    <w:name w:val="Таблица"/>
    <w:basedOn w:val="a0"/>
    <w:uiPriority w:val="99"/>
    <w:rsid w:val="0061232B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c">
    <w:name w:val="Статья"/>
    <w:basedOn w:val="a0"/>
    <w:uiPriority w:val="99"/>
    <w:rsid w:val="0061232B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0"/>
    <w:next w:val="a0"/>
    <w:uiPriority w:val="99"/>
    <w:rsid w:val="0061232B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d">
    <w:name w:val="Заголовок таблици"/>
    <w:basedOn w:val="1fff7"/>
    <w:uiPriority w:val="99"/>
    <w:rsid w:val="0061232B"/>
    <w:rPr>
      <w:sz w:val="22"/>
    </w:rPr>
  </w:style>
  <w:style w:type="paragraph" w:customStyle="1" w:styleId="affffffe">
    <w:name w:val="Номер таблици"/>
    <w:basedOn w:val="a0"/>
    <w:next w:val="a0"/>
    <w:uiPriority w:val="99"/>
    <w:rsid w:val="0061232B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f">
    <w:name w:val="Приложение"/>
    <w:basedOn w:val="a0"/>
    <w:next w:val="a0"/>
    <w:uiPriority w:val="99"/>
    <w:rsid w:val="0061232B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0">
    <w:name w:val="Обычный по таблице"/>
    <w:basedOn w:val="a0"/>
    <w:uiPriority w:val="99"/>
    <w:rsid w:val="0061232B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0"/>
    <w:uiPriority w:val="99"/>
    <w:rsid w:val="0061232B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0"/>
    <w:uiPriority w:val="99"/>
    <w:rsid w:val="0061232B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0"/>
    <w:uiPriority w:val="99"/>
    <w:rsid w:val="0061232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0"/>
    <w:uiPriority w:val="99"/>
    <w:rsid w:val="0061232B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0"/>
    <w:uiPriority w:val="99"/>
    <w:rsid w:val="006123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0"/>
    <w:uiPriority w:val="99"/>
    <w:rsid w:val="0061232B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0"/>
    <w:uiPriority w:val="99"/>
    <w:rsid w:val="0061232B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0"/>
    <w:uiPriority w:val="99"/>
    <w:rsid w:val="0061232B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0"/>
    <w:uiPriority w:val="99"/>
    <w:rsid w:val="0061232B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0"/>
    <w:uiPriority w:val="99"/>
    <w:rsid w:val="0061232B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0"/>
    <w:uiPriority w:val="99"/>
    <w:rsid w:val="0061232B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1">
    <w:name w:val="Т"/>
    <w:basedOn w:val="a0"/>
    <w:uiPriority w:val="99"/>
    <w:rsid w:val="0061232B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d">
    <w:name w:val="S_Заголовок таблицы"/>
    <w:basedOn w:val="a0"/>
    <w:uiPriority w:val="99"/>
    <w:rsid w:val="0061232B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0"/>
    <w:uiPriority w:val="99"/>
    <w:rsid w:val="0061232B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0"/>
    <w:uiPriority w:val="99"/>
    <w:rsid w:val="0061232B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2">
    <w:name w:val="List 2"/>
    <w:basedOn w:val="affe"/>
    <w:uiPriority w:val="99"/>
    <w:semiHidden/>
    <w:locked/>
    <w:rsid w:val="0061232B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b">
    <w:name w:val="List 3"/>
    <w:basedOn w:val="affe"/>
    <w:uiPriority w:val="99"/>
    <w:semiHidden/>
    <w:locked/>
    <w:rsid w:val="0061232B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e"/>
    <w:uiPriority w:val="99"/>
    <w:semiHidden/>
    <w:locked/>
    <w:rsid w:val="0061232B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6">
    <w:name w:val="List 5"/>
    <w:basedOn w:val="affe"/>
    <w:uiPriority w:val="99"/>
    <w:semiHidden/>
    <w:locked/>
    <w:rsid w:val="0061232B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3">
    <w:name w:val="List Bullet 2"/>
    <w:basedOn w:val="a0"/>
    <w:autoRedefine/>
    <w:uiPriority w:val="99"/>
    <w:semiHidden/>
    <w:locked/>
    <w:rsid w:val="0061232B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c">
    <w:name w:val="List Bullet 3"/>
    <w:basedOn w:val="a0"/>
    <w:autoRedefine/>
    <w:uiPriority w:val="99"/>
    <w:semiHidden/>
    <w:locked/>
    <w:rsid w:val="0061232B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0"/>
    <w:autoRedefine/>
    <w:uiPriority w:val="99"/>
    <w:semiHidden/>
    <w:locked/>
    <w:rsid w:val="0061232B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7">
    <w:name w:val="List Bullet 5"/>
    <w:basedOn w:val="a0"/>
    <w:autoRedefine/>
    <w:uiPriority w:val="99"/>
    <w:semiHidden/>
    <w:locked/>
    <w:rsid w:val="0061232B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f2">
    <w:name w:val="List Continue"/>
    <w:basedOn w:val="affe"/>
    <w:uiPriority w:val="99"/>
    <w:semiHidden/>
    <w:locked/>
    <w:rsid w:val="0061232B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f2"/>
    <w:uiPriority w:val="99"/>
    <w:semiHidden/>
    <w:locked/>
    <w:rsid w:val="0061232B"/>
    <w:pPr>
      <w:ind w:left="2160"/>
    </w:pPr>
  </w:style>
  <w:style w:type="paragraph" w:styleId="3d">
    <w:name w:val="List Continue 3"/>
    <w:basedOn w:val="afffffff2"/>
    <w:uiPriority w:val="99"/>
    <w:semiHidden/>
    <w:locked/>
    <w:rsid w:val="0061232B"/>
    <w:pPr>
      <w:ind w:left="2520"/>
    </w:pPr>
  </w:style>
  <w:style w:type="paragraph" w:styleId="47">
    <w:name w:val="List Continue 4"/>
    <w:basedOn w:val="afffffff2"/>
    <w:uiPriority w:val="99"/>
    <w:semiHidden/>
    <w:locked/>
    <w:rsid w:val="0061232B"/>
    <w:pPr>
      <w:ind w:left="2880"/>
    </w:pPr>
  </w:style>
  <w:style w:type="paragraph" w:styleId="58">
    <w:name w:val="List Continue 5"/>
    <w:basedOn w:val="afffffff2"/>
    <w:uiPriority w:val="99"/>
    <w:semiHidden/>
    <w:locked/>
    <w:rsid w:val="0061232B"/>
    <w:pPr>
      <w:ind w:left="3240"/>
    </w:pPr>
  </w:style>
  <w:style w:type="paragraph" w:styleId="2f5">
    <w:name w:val="List Number 2"/>
    <w:basedOn w:val="affffffa"/>
    <w:uiPriority w:val="99"/>
    <w:semiHidden/>
    <w:locked/>
    <w:rsid w:val="0061232B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e">
    <w:name w:val="List Number 3"/>
    <w:basedOn w:val="affffffa"/>
    <w:uiPriority w:val="99"/>
    <w:semiHidden/>
    <w:locked/>
    <w:rsid w:val="0061232B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a"/>
    <w:uiPriority w:val="99"/>
    <w:semiHidden/>
    <w:locked/>
    <w:rsid w:val="0061232B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9">
    <w:name w:val="List Number 5"/>
    <w:basedOn w:val="affffffa"/>
    <w:uiPriority w:val="99"/>
    <w:semiHidden/>
    <w:locked/>
    <w:rsid w:val="0061232B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3">
    <w:name w:val="Normal Indent"/>
    <w:basedOn w:val="a0"/>
    <w:uiPriority w:val="99"/>
    <w:semiHidden/>
    <w:locked/>
    <w:rsid w:val="0061232B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4">
    <w:name w:val="Salutation"/>
    <w:basedOn w:val="a0"/>
    <w:next w:val="a0"/>
    <w:link w:val="afffffff5"/>
    <w:uiPriority w:val="99"/>
    <w:semiHidden/>
    <w:locked/>
    <w:rsid w:val="0061232B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5">
    <w:name w:val="Приветствие Знак"/>
    <w:basedOn w:val="a1"/>
    <w:link w:val="afffffff4"/>
    <w:uiPriority w:val="99"/>
    <w:semiHidden/>
    <w:rsid w:val="0061232B"/>
    <w:rPr>
      <w:rFonts w:ascii="Arial" w:hAnsi="Arial" w:cs="Arial"/>
      <w:spacing w:val="-5"/>
      <w:lang w:eastAsia="en-US"/>
    </w:rPr>
  </w:style>
  <w:style w:type="paragraph" w:styleId="afffffff6">
    <w:name w:val="Closing"/>
    <w:basedOn w:val="a0"/>
    <w:link w:val="afffffff7"/>
    <w:uiPriority w:val="99"/>
    <w:semiHidden/>
    <w:locked/>
    <w:rsid w:val="0061232B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7">
    <w:name w:val="Прощание Знак"/>
    <w:basedOn w:val="a1"/>
    <w:link w:val="afffffff6"/>
    <w:uiPriority w:val="99"/>
    <w:semiHidden/>
    <w:rsid w:val="0061232B"/>
    <w:rPr>
      <w:rFonts w:ascii="Arial" w:hAnsi="Arial" w:cs="Arial"/>
      <w:spacing w:val="-5"/>
      <w:lang w:eastAsia="en-US"/>
    </w:rPr>
  </w:style>
  <w:style w:type="paragraph" w:styleId="afffffff8">
    <w:name w:val="Plain Text"/>
    <w:basedOn w:val="a0"/>
    <w:link w:val="afffffff9"/>
    <w:uiPriority w:val="99"/>
    <w:semiHidden/>
    <w:locked/>
    <w:rsid w:val="0061232B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9">
    <w:name w:val="Текст Знак"/>
    <w:basedOn w:val="a1"/>
    <w:link w:val="afffffff8"/>
    <w:uiPriority w:val="99"/>
    <w:semiHidden/>
    <w:rsid w:val="0061232B"/>
    <w:rPr>
      <w:rFonts w:ascii="Courier New" w:hAnsi="Courier New" w:cs="Courier New"/>
      <w:spacing w:val="-5"/>
      <w:lang w:eastAsia="en-US"/>
    </w:rPr>
  </w:style>
  <w:style w:type="character" w:styleId="afffffffa">
    <w:name w:val="annotation reference"/>
    <w:uiPriority w:val="99"/>
    <w:semiHidden/>
    <w:locked/>
    <w:rsid w:val="0061232B"/>
    <w:rPr>
      <w:rFonts w:cs="Times New Roman"/>
      <w:sz w:val="16"/>
      <w:szCs w:val="16"/>
    </w:rPr>
  </w:style>
  <w:style w:type="paragraph" w:styleId="afffffffb">
    <w:name w:val="Message Header"/>
    <w:basedOn w:val="a8"/>
    <w:link w:val="afffffffc"/>
    <w:uiPriority w:val="99"/>
    <w:semiHidden/>
    <w:locked/>
    <w:rsid w:val="0061232B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c">
    <w:name w:val="Шапка Знак"/>
    <w:basedOn w:val="a1"/>
    <w:link w:val="afffffffb"/>
    <w:uiPriority w:val="99"/>
    <w:semiHidden/>
    <w:rsid w:val="0061232B"/>
    <w:rPr>
      <w:rFonts w:ascii="Arial" w:hAnsi="Arial" w:cs="Arial"/>
      <w:sz w:val="22"/>
      <w:szCs w:val="22"/>
      <w:lang w:eastAsia="en-US"/>
    </w:rPr>
  </w:style>
  <w:style w:type="paragraph" w:styleId="afffffffd">
    <w:name w:val="Date"/>
    <w:basedOn w:val="a0"/>
    <w:next w:val="a0"/>
    <w:link w:val="afffffffe"/>
    <w:uiPriority w:val="99"/>
    <w:semiHidden/>
    <w:locked/>
    <w:rsid w:val="0061232B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e">
    <w:name w:val="Дата Знак"/>
    <w:basedOn w:val="a1"/>
    <w:link w:val="afffffffd"/>
    <w:uiPriority w:val="99"/>
    <w:semiHidden/>
    <w:rsid w:val="0061232B"/>
    <w:rPr>
      <w:rFonts w:ascii="Arial" w:hAnsi="Arial" w:cs="Arial"/>
      <w:spacing w:val="-5"/>
      <w:lang w:eastAsia="en-US"/>
    </w:rPr>
  </w:style>
  <w:style w:type="paragraph" w:styleId="affffffff">
    <w:name w:val="Note Heading"/>
    <w:basedOn w:val="a0"/>
    <w:next w:val="a0"/>
    <w:link w:val="affffffff0"/>
    <w:uiPriority w:val="99"/>
    <w:semiHidden/>
    <w:locked/>
    <w:rsid w:val="0061232B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f0">
    <w:name w:val="Заголовок записки Знак"/>
    <w:basedOn w:val="a1"/>
    <w:link w:val="affffffff"/>
    <w:uiPriority w:val="99"/>
    <w:semiHidden/>
    <w:rsid w:val="0061232B"/>
    <w:rPr>
      <w:rFonts w:ascii="Arial" w:hAnsi="Arial" w:cs="Arial"/>
      <w:spacing w:val="-5"/>
      <w:lang w:eastAsia="en-US"/>
    </w:rPr>
  </w:style>
  <w:style w:type="paragraph" w:styleId="affffffff1">
    <w:name w:val="Body Text First Indent"/>
    <w:basedOn w:val="a8"/>
    <w:link w:val="affffffff2"/>
    <w:uiPriority w:val="99"/>
    <w:semiHidden/>
    <w:locked/>
    <w:rsid w:val="0061232B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2">
    <w:name w:val="Красная строка Знак"/>
    <w:basedOn w:val="14"/>
    <w:link w:val="affffffff1"/>
    <w:uiPriority w:val="99"/>
    <w:semiHidden/>
    <w:rsid w:val="0061232B"/>
    <w:rPr>
      <w:rFonts w:ascii="Arial" w:hAnsi="Arial" w:cs="Arial"/>
      <w:spacing w:val="-5"/>
      <w:sz w:val="28"/>
      <w:szCs w:val="28"/>
      <w:lang w:eastAsia="en-US"/>
    </w:rPr>
  </w:style>
  <w:style w:type="paragraph" w:styleId="2f6">
    <w:name w:val="Body Text First Indent 2"/>
    <w:basedOn w:val="a7"/>
    <w:link w:val="2f7"/>
    <w:uiPriority w:val="99"/>
    <w:semiHidden/>
    <w:locked/>
    <w:rsid w:val="0061232B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7">
    <w:name w:val="Красная строка 2 Знак"/>
    <w:basedOn w:val="13"/>
    <w:link w:val="2f6"/>
    <w:uiPriority w:val="99"/>
    <w:semiHidden/>
    <w:rsid w:val="0061232B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2"/>
    <w:uiPriority w:val="99"/>
    <w:semiHidden/>
    <w:locked/>
    <w:rsid w:val="0061232B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2"/>
    <w:uiPriority w:val="99"/>
    <w:semiHidden/>
    <w:locked/>
    <w:rsid w:val="0061232B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uiPriority w:val="99"/>
    <w:semiHidden/>
    <w:locked/>
    <w:rsid w:val="0061232B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3">
    <w:name w:val="Table Elegant"/>
    <w:basedOn w:val="a2"/>
    <w:uiPriority w:val="99"/>
    <w:semiHidden/>
    <w:locked/>
    <w:rsid w:val="0061232B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2"/>
    <w:uiPriority w:val="99"/>
    <w:semiHidden/>
    <w:locked/>
    <w:rsid w:val="0061232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2"/>
    <w:uiPriority w:val="99"/>
    <w:semiHidden/>
    <w:locked/>
    <w:rsid w:val="0061232B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2"/>
    <w:uiPriority w:val="99"/>
    <w:semiHidden/>
    <w:locked/>
    <w:rsid w:val="0061232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2"/>
    <w:uiPriority w:val="99"/>
    <w:semiHidden/>
    <w:locked/>
    <w:rsid w:val="0061232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2"/>
    <w:uiPriority w:val="99"/>
    <w:semiHidden/>
    <w:locked/>
    <w:rsid w:val="0061232B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2"/>
    <w:uiPriority w:val="99"/>
    <w:semiHidden/>
    <w:locked/>
    <w:rsid w:val="0061232B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2"/>
    <w:uiPriority w:val="99"/>
    <w:semiHidden/>
    <w:locked/>
    <w:rsid w:val="0061232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2"/>
    <w:uiPriority w:val="99"/>
    <w:semiHidden/>
    <w:locked/>
    <w:rsid w:val="0061232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2"/>
    <w:uiPriority w:val="99"/>
    <w:semiHidden/>
    <w:locked/>
    <w:rsid w:val="0061232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2"/>
    <w:uiPriority w:val="99"/>
    <w:semiHidden/>
    <w:locked/>
    <w:rsid w:val="0061232B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2"/>
    <w:uiPriority w:val="99"/>
    <w:semiHidden/>
    <w:locked/>
    <w:rsid w:val="0061232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2"/>
    <w:uiPriority w:val="99"/>
    <w:semiHidden/>
    <w:locked/>
    <w:rsid w:val="0061232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2"/>
    <w:uiPriority w:val="99"/>
    <w:semiHidden/>
    <w:locked/>
    <w:rsid w:val="0061232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2"/>
    <w:uiPriority w:val="99"/>
    <w:semiHidden/>
    <w:locked/>
    <w:rsid w:val="0061232B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2"/>
    <w:uiPriority w:val="99"/>
    <w:semiHidden/>
    <w:locked/>
    <w:rsid w:val="0061232B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2"/>
    <w:uiPriority w:val="99"/>
    <w:semiHidden/>
    <w:locked/>
    <w:rsid w:val="0061232B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2"/>
    <w:uiPriority w:val="99"/>
    <w:semiHidden/>
    <w:locked/>
    <w:rsid w:val="0061232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2"/>
    <w:uiPriority w:val="99"/>
    <w:semiHidden/>
    <w:locked/>
    <w:rsid w:val="0061232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2"/>
    <w:uiPriority w:val="99"/>
    <w:semiHidden/>
    <w:locked/>
    <w:rsid w:val="0061232B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2"/>
    <w:uiPriority w:val="99"/>
    <w:semiHidden/>
    <w:locked/>
    <w:rsid w:val="0061232B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4">
    <w:name w:val="Table Contemporary"/>
    <w:basedOn w:val="a2"/>
    <w:uiPriority w:val="99"/>
    <w:semiHidden/>
    <w:locked/>
    <w:rsid w:val="0061232B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5">
    <w:name w:val="Table Professional"/>
    <w:basedOn w:val="a2"/>
    <w:uiPriority w:val="99"/>
    <w:semiHidden/>
    <w:locked/>
    <w:rsid w:val="0061232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2"/>
    <w:uiPriority w:val="99"/>
    <w:semiHidden/>
    <w:locked/>
    <w:rsid w:val="0061232B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2"/>
    <w:uiPriority w:val="99"/>
    <w:semiHidden/>
    <w:locked/>
    <w:rsid w:val="0061232B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2"/>
    <w:uiPriority w:val="99"/>
    <w:semiHidden/>
    <w:locked/>
    <w:rsid w:val="0061232B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2"/>
    <w:uiPriority w:val="99"/>
    <w:semiHidden/>
    <w:locked/>
    <w:rsid w:val="0061232B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b">
    <w:name w:val="Table Columns 5"/>
    <w:basedOn w:val="a2"/>
    <w:uiPriority w:val="99"/>
    <w:semiHidden/>
    <w:locked/>
    <w:rsid w:val="0061232B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2"/>
    <w:uiPriority w:val="99"/>
    <w:semiHidden/>
    <w:locked/>
    <w:rsid w:val="0061232B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2"/>
    <w:uiPriority w:val="99"/>
    <w:semiHidden/>
    <w:locked/>
    <w:rsid w:val="0061232B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2"/>
    <w:uiPriority w:val="99"/>
    <w:semiHidden/>
    <w:locked/>
    <w:rsid w:val="0061232B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uiPriority w:val="99"/>
    <w:semiHidden/>
    <w:locked/>
    <w:rsid w:val="0061232B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2"/>
    <w:uiPriority w:val="99"/>
    <w:semiHidden/>
    <w:locked/>
    <w:rsid w:val="0061232B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uiPriority w:val="99"/>
    <w:semiHidden/>
    <w:locked/>
    <w:rsid w:val="0061232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uiPriority w:val="99"/>
    <w:semiHidden/>
    <w:locked/>
    <w:rsid w:val="0061232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uiPriority w:val="99"/>
    <w:semiHidden/>
    <w:locked/>
    <w:rsid w:val="0061232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6">
    <w:name w:val="Table Theme"/>
    <w:basedOn w:val="a2"/>
    <w:uiPriority w:val="99"/>
    <w:semiHidden/>
    <w:locked/>
    <w:rsid w:val="006123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2"/>
    <w:uiPriority w:val="99"/>
    <w:semiHidden/>
    <w:locked/>
    <w:rsid w:val="0061232B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2"/>
    <w:uiPriority w:val="99"/>
    <w:semiHidden/>
    <w:locked/>
    <w:rsid w:val="0061232B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2"/>
    <w:uiPriority w:val="99"/>
    <w:semiHidden/>
    <w:locked/>
    <w:rsid w:val="0061232B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8">
    <w:name w:val="Маркированный список Знак"/>
    <w:basedOn w:val="1f8"/>
    <w:link w:val="af7"/>
    <w:uiPriority w:val="99"/>
    <w:locked/>
    <w:rsid w:val="0061232B"/>
    <w:rPr>
      <w:rFonts w:cs="Times New Roman"/>
      <w:sz w:val="24"/>
      <w:szCs w:val="24"/>
    </w:rPr>
  </w:style>
  <w:style w:type="paragraph" w:customStyle="1" w:styleId="affffffff7">
    <w:name w:val="Осн_текст"/>
    <w:basedOn w:val="a0"/>
    <w:uiPriority w:val="99"/>
    <w:rsid w:val="0061232B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rsid w:val="0061232B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0"/>
    <w:uiPriority w:val="99"/>
    <w:rsid w:val="0061232B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0"/>
    <w:uiPriority w:val="99"/>
    <w:rsid w:val="0061232B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0"/>
    <w:uiPriority w:val="99"/>
    <w:rsid w:val="006123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0"/>
    <w:uiPriority w:val="99"/>
    <w:rsid w:val="006123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0"/>
    <w:uiPriority w:val="99"/>
    <w:rsid w:val="006123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0"/>
    <w:uiPriority w:val="99"/>
    <w:rsid w:val="006123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0"/>
    <w:autoRedefine/>
    <w:uiPriority w:val="99"/>
    <w:rsid w:val="0061232B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8">
    <w:name w:val="Заголовок таблицы + Обычный"/>
    <w:basedOn w:val="a0"/>
    <w:autoRedefine/>
    <w:uiPriority w:val="99"/>
    <w:rsid w:val="0061232B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0"/>
    <w:uiPriority w:val="99"/>
    <w:rsid w:val="0061232B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0"/>
    <w:uiPriority w:val="99"/>
    <w:rsid w:val="0061232B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0"/>
    <w:uiPriority w:val="99"/>
    <w:rsid w:val="006123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0"/>
    <w:uiPriority w:val="99"/>
    <w:rsid w:val="006123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0"/>
    <w:uiPriority w:val="99"/>
    <w:rsid w:val="006123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0"/>
    <w:uiPriority w:val="99"/>
    <w:rsid w:val="006123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0"/>
    <w:uiPriority w:val="99"/>
    <w:rsid w:val="006123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0"/>
    <w:uiPriority w:val="99"/>
    <w:rsid w:val="0061232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0"/>
    <w:uiPriority w:val="99"/>
    <w:rsid w:val="006123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0"/>
    <w:uiPriority w:val="99"/>
    <w:rsid w:val="006123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0"/>
    <w:uiPriority w:val="99"/>
    <w:rsid w:val="006123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0"/>
    <w:uiPriority w:val="99"/>
    <w:rsid w:val="006123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0"/>
    <w:uiPriority w:val="99"/>
    <w:rsid w:val="006123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0"/>
    <w:uiPriority w:val="99"/>
    <w:rsid w:val="006123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0"/>
    <w:uiPriority w:val="99"/>
    <w:rsid w:val="006123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">
    <w:name w:val="Outline List 3"/>
    <w:basedOn w:val="a3"/>
    <w:uiPriority w:val="99"/>
    <w:semiHidden/>
    <w:unhideWhenUsed/>
    <w:locked/>
    <w:rsid w:val="0061232B"/>
    <w:pPr>
      <w:numPr>
        <w:numId w:val="2"/>
      </w:numPr>
    </w:pPr>
  </w:style>
  <w:style w:type="numbering" w:styleId="111111">
    <w:name w:val="Outline List 2"/>
    <w:basedOn w:val="a3"/>
    <w:uiPriority w:val="99"/>
    <w:semiHidden/>
    <w:unhideWhenUsed/>
    <w:locked/>
    <w:rsid w:val="0061232B"/>
    <w:pPr>
      <w:numPr>
        <w:numId w:val="8"/>
      </w:numPr>
    </w:pPr>
  </w:style>
  <w:style w:type="numbering" w:customStyle="1" w:styleId="1ai2">
    <w:name w:val="1 / a / i2"/>
    <w:rsid w:val="0061232B"/>
    <w:pPr>
      <w:numPr>
        <w:numId w:val="4"/>
      </w:numPr>
    </w:pPr>
  </w:style>
  <w:style w:type="numbering" w:styleId="1ai">
    <w:name w:val="Outline List 1"/>
    <w:basedOn w:val="a3"/>
    <w:uiPriority w:val="99"/>
    <w:semiHidden/>
    <w:unhideWhenUsed/>
    <w:locked/>
    <w:rsid w:val="0061232B"/>
    <w:pPr>
      <w:numPr>
        <w:numId w:val="9"/>
      </w:numPr>
    </w:pPr>
  </w:style>
  <w:style w:type="numbering" w:customStyle="1" w:styleId="2">
    <w:name w:val="Статья / Раздел2"/>
    <w:rsid w:val="0061232B"/>
    <w:pPr>
      <w:numPr>
        <w:numId w:val="5"/>
      </w:numPr>
    </w:pPr>
  </w:style>
  <w:style w:type="numbering" w:customStyle="1" w:styleId="1">
    <w:name w:val="Статья / Раздел1"/>
    <w:rsid w:val="0061232B"/>
    <w:pPr>
      <w:numPr>
        <w:numId w:val="7"/>
      </w:numPr>
    </w:pPr>
  </w:style>
  <w:style w:type="numbering" w:customStyle="1" w:styleId="1ai1">
    <w:name w:val="1 / a / i1"/>
    <w:rsid w:val="0061232B"/>
    <w:pPr>
      <w:numPr>
        <w:numId w:val="6"/>
      </w:numPr>
    </w:pPr>
  </w:style>
  <w:style w:type="numbering" w:customStyle="1" w:styleId="1111112">
    <w:name w:val="1 / 1.1 / 1.1.12"/>
    <w:rsid w:val="0061232B"/>
    <w:pPr>
      <w:numPr>
        <w:numId w:val="3"/>
      </w:numPr>
    </w:pPr>
  </w:style>
  <w:style w:type="numbering" w:customStyle="1" w:styleId="1111111">
    <w:name w:val="1 / 1.1 / 1.1.11"/>
    <w:rsid w:val="0061232B"/>
    <w:pPr>
      <w:numPr>
        <w:numId w:val="10"/>
      </w:numPr>
    </w:pPr>
  </w:style>
  <w:style w:type="numbering" w:customStyle="1" w:styleId="3f5">
    <w:name w:val="Статья / Раздел3"/>
    <w:basedOn w:val="a3"/>
    <w:next w:val="a"/>
    <w:uiPriority w:val="99"/>
    <w:semiHidden/>
    <w:unhideWhenUsed/>
    <w:locked/>
    <w:rsid w:val="0061232B"/>
  </w:style>
  <w:style w:type="numbering" w:customStyle="1" w:styleId="1111113">
    <w:name w:val="1 / 1.1 / 1.1.13"/>
    <w:basedOn w:val="a3"/>
    <w:next w:val="111111"/>
    <w:uiPriority w:val="99"/>
    <w:semiHidden/>
    <w:unhideWhenUsed/>
    <w:locked/>
    <w:rsid w:val="0061232B"/>
  </w:style>
  <w:style w:type="numbering" w:customStyle="1" w:styleId="1ai21">
    <w:name w:val="1 / a / i21"/>
    <w:rsid w:val="0061232B"/>
  </w:style>
  <w:style w:type="numbering" w:customStyle="1" w:styleId="1ai3">
    <w:name w:val="1 / a / i3"/>
    <w:basedOn w:val="a3"/>
    <w:next w:val="1ai"/>
    <w:uiPriority w:val="99"/>
    <w:semiHidden/>
    <w:unhideWhenUsed/>
    <w:locked/>
    <w:rsid w:val="0061232B"/>
  </w:style>
  <w:style w:type="numbering" w:customStyle="1" w:styleId="219">
    <w:name w:val="Статья / Раздел21"/>
    <w:rsid w:val="0061232B"/>
  </w:style>
  <w:style w:type="numbering" w:customStyle="1" w:styleId="110">
    <w:name w:val="Статья / Раздел11"/>
    <w:rsid w:val="0061232B"/>
  </w:style>
  <w:style w:type="numbering" w:customStyle="1" w:styleId="1ai11">
    <w:name w:val="1 / a / i11"/>
    <w:rsid w:val="0061232B"/>
  </w:style>
  <w:style w:type="numbering" w:customStyle="1" w:styleId="11111121">
    <w:name w:val="1 / 1.1 / 1.1.121"/>
    <w:rsid w:val="0061232B"/>
  </w:style>
  <w:style w:type="numbering" w:customStyle="1" w:styleId="11111111">
    <w:name w:val="1 / 1.1 / 1.1.111"/>
    <w:rsid w:val="0061232B"/>
  </w:style>
  <w:style w:type="character" w:customStyle="1" w:styleId="320">
    <w:name w:val="Заголовок 3 Знак2"/>
    <w:aliases w:val="Знак Знак5,Знак3 Знак3"/>
    <w:basedOn w:val="a1"/>
    <w:semiHidden/>
    <w:locked/>
    <w:rsid w:val="00D17EFC"/>
    <w:rPr>
      <w:rFonts w:ascii="Cambria" w:hAnsi="Cambria"/>
      <w:b/>
      <w:bCs/>
      <w:sz w:val="26"/>
      <w:szCs w:val="26"/>
    </w:rPr>
  </w:style>
  <w:style w:type="character" w:customStyle="1" w:styleId="postheader">
    <w:name w:val="postheader"/>
    <w:basedOn w:val="a1"/>
    <w:rsid w:val="00305B07"/>
  </w:style>
  <w:style w:type="numbering" w:customStyle="1" w:styleId="111">
    <w:name w:val="Нет списка11"/>
    <w:next w:val="a3"/>
    <w:uiPriority w:val="99"/>
    <w:semiHidden/>
    <w:unhideWhenUsed/>
    <w:rsid w:val="00305B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a"/>
    <w:pPr>
      <w:numPr>
        <w:numId w:val="2"/>
      </w:numPr>
    </w:pPr>
  </w:style>
  <w:style w:type="numbering" w:customStyle="1" w:styleId="21">
    <w:name w:val="111111"/>
    <w:pPr>
      <w:numPr>
        <w:numId w:val="8"/>
      </w:numPr>
    </w:pPr>
  </w:style>
  <w:style w:type="numbering" w:customStyle="1" w:styleId="31">
    <w:name w:val="1ai2"/>
    <w:pPr>
      <w:numPr>
        <w:numId w:val="4"/>
      </w:numPr>
    </w:pPr>
  </w:style>
  <w:style w:type="numbering" w:customStyle="1" w:styleId="41">
    <w:name w:val="1ai"/>
    <w:pPr>
      <w:numPr>
        <w:numId w:val="9"/>
      </w:numPr>
    </w:pPr>
  </w:style>
  <w:style w:type="numbering" w:customStyle="1" w:styleId="51">
    <w:name w:val="2"/>
    <w:pPr>
      <w:numPr>
        <w:numId w:val="5"/>
      </w:numPr>
    </w:pPr>
  </w:style>
  <w:style w:type="numbering" w:customStyle="1" w:styleId="61">
    <w:name w:val="1"/>
    <w:pPr>
      <w:numPr>
        <w:numId w:val="7"/>
      </w:numPr>
    </w:pPr>
  </w:style>
  <w:style w:type="numbering" w:customStyle="1" w:styleId="71">
    <w:name w:val="1ai1"/>
    <w:pPr>
      <w:numPr>
        <w:numId w:val="6"/>
      </w:numPr>
    </w:pPr>
  </w:style>
  <w:style w:type="numbering" w:customStyle="1" w:styleId="81">
    <w:name w:val="1111112"/>
    <w:pPr>
      <w:numPr>
        <w:numId w:val="3"/>
      </w:numPr>
    </w:pPr>
  </w:style>
  <w:style w:type="numbering" w:customStyle="1" w:styleId="91">
    <w:name w:val="1111111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7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yperlink" Target="http://www.eruditcity.ru/786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615D3B-C184-422E-804E-4B4835117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27</Pages>
  <Words>6966</Words>
  <Characters>53606</Characters>
  <Application>Microsoft Office Word</Application>
  <DocSecurity>4</DocSecurity>
  <Lines>446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60452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Ишуткина Антонина Геннадьевна</cp:lastModifiedBy>
  <cp:revision>2</cp:revision>
  <cp:lastPrinted>2015-10-30T05:09:00Z</cp:lastPrinted>
  <dcterms:created xsi:type="dcterms:W3CDTF">2015-11-02T04:08:00Z</dcterms:created>
  <dcterms:modified xsi:type="dcterms:W3CDTF">2015-11-02T04:08:00Z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